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2178" w14:textId="47BDA40E" w:rsidR="005B0DCD" w:rsidRDefault="005B0DCD"/>
    <w:p w14:paraId="514B7D09" w14:textId="580894D7" w:rsidR="005B0DCD" w:rsidRDefault="005B0DCD"/>
    <w:p w14:paraId="5C42DC63" w14:textId="0C0DAB78" w:rsidR="005B0DCD" w:rsidRDefault="005B0DCD"/>
    <w:p w14:paraId="0377C47C" w14:textId="24B96AC4" w:rsidR="005B0DCD" w:rsidRDefault="005B0DCD"/>
    <w:p w14:paraId="7841B100" w14:textId="0B303800" w:rsidR="005B0DCD" w:rsidRDefault="005B0DCD"/>
    <w:p w14:paraId="66C4E16C" w14:textId="057ECFE3" w:rsidR="005B0DCD" w:rsidRDefault="005B0DCD" w:rsidP="005B0DCD">
      <w:pPr>
        <w:widowControl w:val="0"/>
        <w:autoSpaceDE w:val="0"/>
        <w:autoSpaceDN w:val="0"/>
        <w:adjustRightInd w:val="0"/>
        <w:rPr>
          <w:rFonts w:ascii="Arial" w:hAnsi="Arial" w:cs="Arial"/>
          <w:b/>
          <w:bCs/>
          <w:sz w:val="28"/>
        </w:rPr>
      </w:pPr>
      <w:r>
        <w:rPr>
          <w:rFonts w:ascii="Arial" w:hAnsi="Arial" w:cs="Arial"/>
          <w:b/>
          <w:bCs/>
          <w:sz w:val="28"/>
        </w:rPr>
        <w:t xml:space="preserve">Avstående från rätten till konvertering av en </w:t>
      </w:r>
      <w:r w:rsidR="006D5F0F">
        <w:rPr>
          <w:rFonts w:ascii="Arial" w:hAnsi="Arial" w:cs="Arial"/>
          <w:b/>
          <w:bCs/>
          <w:sz w:val="28"/>
        </w:rPr>
        <w:t>särskild visstids</w:t>
      </w:r>
      <w:r>
        <w:rPr>
          <w:rFonts w:ascii="Arial" w:hAnsi="Arial" w:cs="Arial"/>
          <w:b/>
          <w:bCs/>
          <w:sz w:val="28"/>
        </w:rPr>
        <w:t>anställning till en tillsvidareanställning</w:t>
      </w:r>
    </w:p>
    <w:p w14:paraId="53E11A29" w14:textId="7DB57FA4" w:rsidR="005B0DCD" w:rsidRDefault="005B0DCD"/>
    <w:p w14:paraId="3D440026" w14:textId="74C6947B" w:rsidR="005B0DCD" w:rsidRDefault="005B0DCD"/>
    <w:p w14:paraId="013B3B5B" w14:textId="5860D186" w:rsidR="005B0DCD" w:rsidRDefault="005B0DCD"/>
    <w:p w14:paraId="1552D5C1" w14:textId="25DF046A" w:rsidR="005B0DCD" w:rsidRDefault="005B0DCD"/>
    <w:p w14:paraId="60FDCBB2" w14:textId="4065E8F8" w:rsidR="006D5F0F" w:rsidRDefault="005B0DCD" w:rsidP="005B0DCD">
      <w:pPr>
        <w:widowControl w:val="0"/>
        <w:autoSpaceDE w:val="0"/>
        <w:autoSpaceDN w:val="0"/>
        <w:adjustRightInd w:val="0"/>
        <w:rPr>
          <w:sz w:val="24"/>
        </w:rPr>
      </w:pPr>
      <w:r>
        <w:rPr>
          <w:sz w:val="24"/>
        </w:rPr>
        <w:t xml:space="preserve">Härmed avstår jag </w:t>
      </w:r>
      <w:r w:rsidR="00EE1B9C">
        <w:rPr>
          <w:sz w:val="24"/>
        </w:rPr>
        <w:t>i</w:t>
      </w:r>
      <w:r>
        <w:rPr>
          <w:sz w:val="24"/>
        </w:rPr>
        <w:t xml:space="preserve">från att </w:t>
      </w:r>
      <w:r w:rsidR="006D5F0F">
        <w:rPr>
          <w:sz w:val="24"/>
        </w:rPr>
        <w:t>min särskilda visstidsanställning</w:t>
      </w:r>
      <w:r>
        <w:rPr>
          <w:sz w:val="24"/>
        </w:rPr>
        <w:t xml:space="preserve"> </w:t>
      </w:r>
      <w:r w:rsidR="006D5F0F">
        <w:rPr>
          <w:sz w:val="24"/>
        </w:rPr>
        <w:t>vid Karolinska Institutet</w:t>
      </w:r>
      <w:r>
        <w:rPr>
          <w:sz w:val="24"/>
        </w:rPr>
        <w:t xml:space="preserve"> </w:t>
      </w:r>
      <w:r w:rsidR="00A87ABC">
        <w:rPr>
          <w:sz w:val="24"/>
        </w:rPr>
        <w:t xml:space="preserve">enligt 5a § lagen om anställningsskydd </w:t>
      </w:r>
      <w:r>
        <w:rPr>
          <w:sz w:val="24"/>
        </w:rPr>
        <w:t>övergår till</w:t>
      </w:r>
      <w:r w:rsidR="004F1950">
        <w:rPr>
          <w:sz w:val="24"/>
        </w:rPr>
        <w:t xml:space="preserve"> en</w:t>
      </w:r>
      <w:r>
        <w:rPr>
          <w:sz w:val="24"/>
        </w:rPr>
        <w:t xml:space="preserve"> tillsvidareanställning. </w:t>
      </w:r>
      <w:r w:rsidR="006D5F0F">
        <w:rPr>
          <w:sz w:val="24"/>
        </w:rPr>
        <w:t xml:space="preserve">Avståendet sker i enlighet med kollektivavtalet </w:t>
      </w:r>
      <w:r w:rsidR="006D5F0F" w:rsidRPr="004F1950">
        <w:rPr>
          <w:i/>
          <w:iCs/>
          <w:sz w:val="24"/>
        </w:rPr>
        <w:t>Överenskommelse om flexibilitet, omställningsförmåga och trygghet på den statliga sektorn</w:t>
      </w:r>
      <w:r w:rsidR="004F1950" w:rsidRPr="004F1950">
        <w:rPr>
          <w:i/>
          <w:iCs/>
          <w:sz w:val="24"/>
        </w:rPr>
        <w:t xml:space="preserve"> </w:t>
      </w:r>
      <w:r w:rsidR="006D5F0F" w:rsidRPr="004F1950">
        <w:rPr>
          <w:i/>
          <w:iCs/>
          <w:sz w:val="24"/>
        </w:rPr>
        <w:t>2022</w:t>
      </w:r>
      <w:r w:rsidR="006D5F0F" w:rsidRPr="004F1950">
        <w:rPr>
          <w:i/>
          <w:iCs/>
          <w:sz w:val="24"/>
        </w:rPr>
        <w:softHyphen/>
        <w:t>-06-27</w:t>
      </w:r>
      <w:r w:rsidR="004F1950">
        <w:rPr>
          <w:sz w:val="24"/>
        </w:rPr>
        <w:t xml:space="preserve"> (bilaga 8)</w:t>
      </w:r>
      <w:r w:rsidR="00975471">
        <w:rPr>
          <w:sz w:val="24"/>
        </w:rPr>
        <w:t>.</w:t>
      </w:r>
    </w:p>
    <w:p w14:paraId="515259BC" w14:textId="77777777" w:rsidR="006D5F0F" w:rsidRDefault="006D5F0F" w:rsidP="005B0DCD">
      <w:pPr>
        <w:widowControl w:val="0"/>
        <w:autoSpaceDE w:val="0"/>
        <w:autoSpaceDN w:val="0"/>
        <w:adjustRightInd w:val="0"/>
        <w:rPr>
          <w:sz w:val="24"/>
        </w:rPr>
      </w:pPr>
    </w:p>
    <w:p w14:paraId="1B290BAD" w14:textId="77777777" w:rsidR="006D5F0F" w:rsidRDefault="006D5F0F" w:rsidP="005B0DCD">
      <w:pPr>
        <w:widowControl w:val="0"/>
        <w:autoSpaceDE w:val="0"/>
        <w:autoSpaceDN w:val="0"/>
        <w:adjustRightInd w:val="0"/>
        <w:rPr>
          <w:sz w:val="24"/>
        </w:rPr>
      </w:pPr>
    </w:p>
    <w:p w14:paraId="0A569806" w14:textId="77777777" w:rsidR="006D5F0F" w:rsidRDefault="006D5F0F" w:rsidP="005B0DCD">
      <w:pPr>
        <w:widowControl w:val="0"/>
        <w:autoSpaceDE w:val="0"/>
        <w:autoSpaceDN w:val="0"/>
        <w:adjustRightInd w:val="0"/>
        <w:rPr>
          <w:sz w:val="24"/>
        </w:rPr>
      </w:pPr>
    </w:p>
    <w:p w14:paraId="6EDB3550" w14:textId="10B1A6BF" w:rsidR="005B0DCD" w:rsidRDefault="005B0DCD" w:rsidP="005B0DCD">
      <w:pPr>
        <w:widowControl w:val="0"/>
        <w:autoSpaceDE w:val="0"/>
        <w:autoSpaceDN w:val="0"/>
        <w:adjustRightInd w:val="0"/>
        <w:rPr>
          <w:sz w:val="24"/>
        </w:rPr>
      </w:pPr>
      <w:r>
        <w:rPr>
          <w:sz w:val="24"/>
        </w:rPr>
        <w:t xml:space="preserve">Avståendet gäller för tiden </w:t>
      </w:r>
    </w:p>
    <w:p w14:paraId="6A992AA2" w14:textId="77777777" w:rsidR="005B0DCD" w:rsidRDefault="005B0DCD" w:rsidP="005B0DCD">
      <w:pPr>
        <w:widowControl w:val="0"/>
        <w:autoSpaceDE w:val="0"/>
        <w:autoSpaceDN w:val="0"/>
        <w:adjustRightInd w:val="0"/>
        <w:rPr>
          <w:sz w:val="24"/>
        </w:rPr>
      </w:pPr>
    </w:p>
    <w:p w14:paraId="11056A56" w14:textId="77777777" w:rsidR="005B0DCD" w:rsidRDefault="005B0DCD" w:rsidP="005B0DCD">
      <w:pPr>
        <w:widowControl w:val="0"/>
        <w:autoSpaceDE w:val="0"/>
        <w:autoSpaceDN w:val="0"/>
        <w:adjustRightInd w:val="0"/>
        <w:rPr>
          <w:sz w:val="24"/>
        </w:rPr>
      </w:pPr>
    </w:p>
    <w:p w14:paraId="17CD24C9" w14:textId="7BFEF27F" w:rsidR="005B0DCD" w:rsidRDefault="005B0DCD" w:rsidP="005B0DCD">
      <w:pPr>
        <w:widowControl w:val="0"/>
        <w:autoSpaceDE w:val="0"/>
        <w:autoSpaceDN w:val="0"/>
        <w:adjustRightInd w:val="0"/>
        <w:rPr>
          <w:sz w:val="24"/>
        </w:rPr>
      </w:pPr>
      <w:r>
        <w:rPr>
          <w:sz w:val="24"/>
        </w:rPr>
        <w:t xml:space="preserve">20...-.........-........      till        20...-........-........ </w:t>
      </w:r>
    </w:p>
    <w:p w14:paraId="3C6A3984" w14:textId="77777777" w:rsidR="00CD5A0C" w:rsidRDefault="00CD5A0C" w:rsidP="005B0DCD">
      <w:pPr>
        <w:widowControl w:val="0"/>
        <w:autoSpaceDE w:val="0"/>
        <w:autoSpaceDN w:val="0"/>
        <w:adjustRightInd w:val="0"/>
        <w:rPr>
          <w:sz w:val="24"/>
        </w:rPr>
      </w:pPr>
    </w:p>
    <w:p w14:paraId="3408E7B2" w14:textId="77777777" w:rsidR="005B0DCD" w:rsidRDefault="005B0DCD" w:rsidP="005B0DCD">
      <w:pPr>
        <w:widowControl w:val="0"/>
        <w:autoSpaceDE w:val="0"/>
        <w:autoSpaceDN w:val="0"/>
        <w:adjustRightInd w:val="0"/>
        <w:rPr>
          <w:sz w:val="24"/>
        </w:rPr>
      </w:pPr>
    </w:p>
    <w:p w14:paraId="54AD65BD" w14:textId="77777777" w:rsidR="005B0DCD" w:rsidRDefault="005B0DCD" w:rsidP="005B0DCD">
      <w:pPr>
        <w:widowControl w:val="0"/>
        <w:autoSpaceDE w:val="0"/>
        <w:autoSpaceDN w:val="0"/>
        <w:adjustRightInd w:val="0"/>
        <w:rPr>
          <w:sz w:val="24"/>
        </w:rPr>
      </w:pPr>
    </w:p>
    <w:p w14:paraId="1B24E7D8" w14:textId="77777777" w:rsidR="005B0DCD" w:rsidRDefault="005B0DCD" w:rsidP="005B0DCD">
      <w:pPr>
        <w:widowControl w:val="0"/>
        <w:autoSpaceDE w:val="0"/>
        <w:autoSpaceDN w:val="0"/>
        <w:adjustRightInd w:val="0"/>
        <w:rPr>
          <w:sz w:val="24"/>
        </w:rPr>
      </w:pPr>
    </w:p>
    <w:p w14:paraId="71DEF752" w14:textId="77777777" w:rsidR="005B0DCD" w:rsidRDefault="005B0DCD" w:rsidP="005B0DCD">
      <w:pPr>
        <w:widowControl w:val="0"/>
        <w:autoSpaceDE w:val="0"/>
        <w:autoSpaceDN w:val="0"/>
        <w:adjustRightInd w:val="0"/>
        <w:rPr>
          <w:sz w:val="24"/>
        </w:rPr>
      </w:pPr>
      <w:r>
        <w:rPr>
          <w:sz w:val="24"/>
        </w:rPr>
        <w:t>…………………………………………………..</w:t>
      </w:r>
    </w:p>
    <w:p w14:paraId="11C30B4A" w14:textId="77777777" w:rsidR="005B0DCD" w:rsidRDefault="005B0DCD" w:rsidP="005B0DCD">
      <w:pPr>
        <w:widowControl w:val="0"/>
        <w:autoSpaceDE w:val="0"/>
        <w:autoSpaceDN w:val="0"/>
        <w:adjustRightInd w:val="0"/>
        <w:rPr>
          <w:sz w:val="24"/>
        </w:rPr>
      </w:pPr>
      <w:r>
        <w:rPr>
          <w:sz w:val="24"/>
        </w:rPr>
        <w:t xml:space="preserve">Ort och datum </w:t>
      </w:r>
    </w:p>
    <w:p w14:paraId="0294CB29" w14:textId="77777777" w:rsidR="005B0DCD" w:rsidRDefault="005B0DCD" w:rsidP="005B0DCD">
      <w:pPr>
        <w:widowControl w:val="0"/>
        <w:autoSpaceDE w:val="0"/>
        <w:autoSpaceDN w:val="0"/>
        <w:adjustRightInd w:val="0"/>
        <w:rPr>
          <w:sz w:val="24"/>
        </w:rPr>
      </w:pPr>
    </w:p>
    <w:p w14:paraId="21429CFE" w14:textId="77777777" w:rsidR="005B0DCD" w:rsidRDefault="005B0DCD" w:rsidP="005B0DCD">
      <w:pPr>
        <w:widowControl w:val="0"/>
        <w:autoSpaceDE w:val="0"/>
        <w:autoSpaceDN w:val="0"/>
        <w:adjustRightInd w:val="0"/>
        <w:rPr>
          <w:sz w:val="24"/>
        </w:rPr>
      </w:pPr>
    </w:p>
    <w:p w14:paraId="5CB0FC98" w14:textId="77777777" w:rsidR="004F1950" w:rsidRDefault="005B0DCD" w:rsidP="004F1950">
      <w:pPr>
        <w:widowControl w:val="0"/>
        <w:autoSpaceDE w:val="0"/>
        <w:autoSpaceDN w:val="0"/>
        <w:adjustRightInd w:val="0"/>
        <w:rPr>
          <w:sz w:val="24"/>
        </w:rPr>
      </w:pPr>
      <w:r>
        <w:rPr>
          <w:sz w:val="24"/>
        </w:rPr>
        <w:t>…………………………………………………….</w:t>
      </w:r>
      <w:r>
        <w:rPr>
          <w:sz w:val="24"/>
        </w:rPr>
        <w:tab/>
      </w:r>
    </w:p>
    <w:p w14:paraId="3660A644" w14:textId="2C629313" w:rsidR="005B0DCD" w:rsidRDefault="004F1950" w:rsidP="004F1950">
      <w:pPr>
        <w:widowControl w:val="0"/>
        <w:autoSpaceDE w:val="0"/>
        <w:autoSpaceDN w:val="0"/>
        <w:adjustRightInd w:val="0"/>
        <w:rPr>
          <w:sz w:val="24"/>
        </w:rPr>
      </w:pPr>
      <w:r>
        <w:rPr>
          <w:sz w:val="24"/>
        </w:rPr>
        <w:t>Den anställdes</w:t>
      </w:r>
      <w:r w:rsidR="005B0DCD">
        <w:rPr>
          <w:sz w:val="24"/>
        </w:rPr>
        <w:t xml:space="preserve"> underskrift</w:t>
      </w:r>
    </w:p>
    <w:p w14:paraId="77B90BEE" w14:textId="0CD73202" w:rsidR="005B0DCD" w:rsidRDefault="005B0DCD"/>
    <w:p w14:paraId="36A62196" w14:textId="1E634D70" w:rsidR="004F1950" w:rsidRDefault="004F1950"/>
    <w:p w14:paraId="629E8246" w14:textId="02D9B752" w:rsidR="004F1950" w:rsidRDefault="004F1950">
      <w:r>
        <w:t xml:space="preserve">Mottaget </w:t>
      </w:r>
    </w:p>
    <w:p w14:paraId="2B5453EA" w14:textId="77777777" w:rsidR="0022164F" w:rsidRDefault="0022164F" w:rsidP="0022164F">
      <w:pPr>
        <w:widowControl w:val="0"/>
        <w:autoSpaceDE w:val="0"/>
        <w:autoSpaceDN w:val="0"/>
        <w:adjustRightInd w:val="0"/>
        <w:rPr>
          <w:sz w:val="24"/>
        </w:rPr>
      </w:pPr>
    </w:p>
    <w:p w14:paraId="5D23F3E0" w14:textId="77777777" w:rsidR="0022164F" w:rsidRDefault="0022164F" w:rsidP="0022164F">
      <w:pPr>
        <w:widowControl w:val="0"/>
        <w:autoSpaceDE w:val="0"/>
        <w:autoSpaceDN w:val="0"/>
        <w:adjustRightInd w:val="0"/>
        <w:rPr>
          <w:sz w:val="24"/>
        </w:rPr>
      </w:pPr>
      <w:r>
        <w:rPr>
          <w:sz w:val="24"/>
        </w:rPr>
        <w:t>…………………………………………………..</w:t>
      </w:r>
    </w:p>
    <w:p w14:paraId="474FB73C" w14:textId="5244AC42" w:rsidR="0022164F" w:rsidRDefault="0022164F" w:rsidP="0022164F">
      <w:pPr>
        <w:widowControl w:val="0"/>
        <w:autoSpaceDE w:val="0"/>
        <w:autoSpaceDN w:val="0"/>
        <w:adjustRightInd w:val="0"/>
        <w:rPr>
          <w:sz w:val="24"/>
        </w:rPr>
      </w:pPr>
      <w:r>
        <w:rPr>
          <w:sz w:val="24"/>
        </w:rPr>
        <w:t xml:space="preserve">Ort och datum </w:t>
      </w:r>
    </w:p>
    <w:p w14:paraId="2F914C53" w14:textId="7429D8A7" w:rsidR="0022164F" w:rsidRDefault="0022164F" w:rsidP="0022164F">
      <w:pPr>
        <w:widowControl w:val="0"/>
        <w:autoSpaceDE w:val="0"/>
        <w:autoSpaceDN w:val="0"/>
        <w:adjustRightInd w:val="0"/>
        <w:rPr>
          <w:sz w:val="24"/>
        </w:rPr>
      </w:pPr>
    </w:p>
    <w:p w14:paraId="046969F8" w14:textId="5B1306C4" w:rsidR="0022164F" w:rsidRDefault="0022164F" w:rsidP="0022164F">
      <w:pPr>
        <w:widowControl w:val="0"/>
        <w:autoSpaceDE w:val="0"/>
        <w:autoSpaceDN w:val="0"/>
        <w:adjustRightInd w:val="0"/>
        <w:rPr>
          <w:sz w:val="24"/>
        </w:rPr>
      </w:pPr>
    </w:p>
    <w:p w14:paraId="44FC8562" w14:textId="77777777" w:rsidR="0022164F" w:rsidRDefault="0022164F" w:rsidP="0022164F">
      <w:pPr>
        <w:widowControl w:val="0"/>
        <w:autoSpaceDE w:val="0"/>
        <w:autoSpaceDN w:val="0"/>
        <w:adjustRightInd w:val="0"/>
        <w:rPr>
          <w:sz w:val="24"/>
        </w:rPr>
      </w:pPr>
      <w:r>
        <w:rPr>
          <w:sz w:val="24"/>
        </w:rPr>
        <w:t>…………………………………………………….</w:t>
      </w:r>
      <w:r>
        <w:rPr>
          <w:sz w:val="24"/>
        </w:rPr>
        <w:tab/>
      </w:r>
    </w:p>
    <w:p w14:paraId="2695E3CF" w14:textId="3ACB6710" w:rsidR="0022164F" w:rsidRDefault="0022164F" w:rsidP="0022164F">
      <w:pPr>
        <w:widowControl w:val="0"/>
        <w:autoSpaceDE w:val="0"/>
        <w:autoSpaceDN w:val="0"/>
        <w:adjustRightInd w:val="0"/>
        <w:rPr>
          <w:sz w:val="24"/>
        </w:rPr>
      </w:pPr>
      <w:r>
        <w:rPr>
          <w:sz w:val="24"/>
        </w:rPr>
        <w:t>Den anställdes chef</w:t>
      </w:r>
    </w:p>
    <w:p w14:paraId="03F76579" w14:textId="77777777" w:rsidR="0022164F" w:rsidRDefault="0022164F" w:rsidP="0022164F">
      <w:pPr>
        <w:widowControl w:val="0"/>
        <w:autoSpaceDE w:val="0"/>
        <w:autoSpaceDN w:val="0"/>
        <w:adjustRightInd w:val="0"/>
        <w:rPr>
          <w:sz w:val="24"/>
        </w:rPr>
      </w:pPr>
    </w:p>
    <w:p w14:paraId="7CD5523C" w14:textId="77777777" w:rsidR="006243E5" w:rsidRDefault="006243E5" w:rsidP="006243E5">
      <w:pPr>
        <w:shd w:val="clear" w:color="auto" w:fill="FFFFFF"/>
        <w:spacing w:after="360"/>
        <w:rPr>
          <w:rFonts w:ascii="Open Sans" w:hAnsi="Open Sans" w:cs="Open Sans"/>
          <w:b/>
          <w:bCs/>
          <w:color w:val="333333"/>
          <w:sz w:val="21"/>
          <w:szCs w:val="21"/>
        </w:rPr>
      </w:pPr>
    </w:p>
    <w:p w14:paraId="65103662" w14:textId="77777777" w:rsidR="006243E5" w:rsidRDefault="006243E5" w:rsidP="006243E5">
      <w:pPr>
        <w:shd w:val="clear" w:color="auto" w:fill="FFFFFF"/>
        <w:spacing w:after="360"/>
        <w:rPr>
          <w:rFonts w:ascii="Open Sans" w:hAnsi="Open Sans" w:cs="Open Sans"/>
          <w:b/>
          <w:bCs/>
          <w:color w:val="333333"/>
          <w:sz w:val="21"/>
          <w:szCs w:val="21"/>
        </w:rPr>
      </w:pPr>
    </w:p>
    <w:p w14:paraId="2837B2C4" w14:textId="77777777" w:rsidR="006243E5" w:rsidRDefault="006243E5" w:rsidP="006243E5">
      <w:pPr>
        <w:shd w:val="clear" w:color="auto" w:fill="FFFFFF"/>
        <w:spacing w:after="360"/>
        <w:rPr>
          <w:rFonts w:ascii="Open Sans" w:hAnsi="Open Sans" w:cs="Open Sans"/>
          <w:b/>
          <w:bCs/>
          <w:color w:val="333333"/>
          <w:sz w:val="21"/>
          <w:szCs w:val="21"/>
        </w:rPr>
      </w:pPr>
    </w:p>
    <w:p w14:paraId="39B8BFF1" w14:textId="77777777" w:rsidR="006243E5" w:rsidRDefault="006243E5" w:rsidP="006243E5">
      <w:pPr>
        <w:shd w:val="clear" w:color="auto" w:fill="FFFFFF"/>
        <w:spacing w:after="360"/>
        <w:rPr>
          <w:rFonts w:ascii="Open Sans" w:hAnsi="Open Sans" w:cs="Open Sans"/>
          <w:b/>
          <w:bCs/>
          <w:color w:val="333333"/>
          <w:sz w:val="21"/>
          <w:szCs w:val="21"/>
        </w:rPr>
      </w:pPr>
    </w:p>
    <w:p w14:paraId="352CDFEC" w14:textId="57C5A7C9" w:rsidR="006243E5" w:rsidRPr="00E52338" w:rsidRDefault="006243E5" w:rsidP="006243E5">
      <w:pPr>
        <w:shd w:val="clear" w:color="auto" w:fill="FFFFFF"/>
        <w:spacing w:after="360"/>
        <w:rPr>
          <w:b/>
          <w:bCs/>
          <w:sz w:val="24"/>
        </w:rPr>
      </w:pPr>
      <w:r w:rsidRPr="00E52338">
        <w:rPr>
          <w:b/>
          <w:bCs/>
          <w:sz w:val="24"/>
        </w:rPr>
        <w:lastRenderedPageBreak/>
        <w:t>Avstående från konvertering till tillsvidareanställning (endast info för HR)</w:t>
      </w:r>
    </w:p>
    <w:p w14:paraId="15972299" w14:textId="77777777" w:rsidR="006243E5" w:rsidRPr="00E52338" w:rsidRDefault="006243E5" w:rsidP="006243E5">
      <w:pPr>
        <w:shd w:val="clear" w:color="auto" w:fill="FFFFFF"/>
        <w:spacing w:after="360"/>
        <w:rPr>
          <w:sz w:val="24"/>
        </w:rPr>
      </w:pPr>
      <w:r w:rsidRPr="00E52338">
        <w:rPr>
          <w:sz w:val="24"/>
        </w:rPr>
        <w:t>Genom ”Överenskommelse om flexibilitet, omställningsförmåga och trygghet på den statliga sektorn 2022</w:t>
      </w:r>
      <w:r w:rsidRPr="00E52338">
        <w:rPr>
          <w:sz w:val="24"/>
        </w:rPr>
        <w:softHyphen/>
        <w:t>-06-27, bilaga 8” har man enats om att arbetstagare med särskild visstidsanställning (SÄVA) under nedan angivna förutsättningar kan avstå från rätten till konvertering till en tillsvidareanställning enligt LAS, som annars ska ske efter tolv månaders anställning på SÄVA.</w:t>
      </w:r>
    </w:p>
    <w:p w14:paraId="62171475" w14:textId="77777777" w:rsidR="006243E5" w:rsidRPr="00E52338" w:rsidRDefault="006243E5" w:rsidP="006243E5">
      <w:pPr>
        <w:shd w:val="clear" w:color="auto" w:fill="FFFFFF"/>
        <w:spacing w:after="360"/>
        <w:rPr>
          <w:sz w:val="24"/>
        </w:rPr>
      </w:pPr>
      <w:r w:rsidRPr="00E52338">
        <w:rPr>
          <w:sz w:val="24"/>
        </w:rPr>
        <w:t>Arbetstagare som innehar en SÄVA och</w:t>
      </w:r>
    </w:p>
    <w:p w14:paraId="2A78B448" w14:textId="77777777" w:rsidR="006243E5" w:rsidRPr="00E52338" w:rsidRDefault="006243E5" w:rsidP="006243E5">
      <w:pPr>
        <w:numPr>
          <w:ilvl w:val="0"/>
          <w:numId w:val="1"/>
        </w:numPr>
        <w:shd w:val="clear" w:color="auto" w:fill="FFFFFF"/>
        <w:spacing w:before="100" w:beforeAutospacing="1" w:after="100" w:afterAutospacing="1"/>
        <w:rPr>
          <w:sz w:val="24"/>
        </w:rPr>
      </w:pPr>
      <w:r w:rsidRPr="00E52338">
        <w:rPr>
          <w:sz w:val="24"/>
        </w:rPr>
        <w:t>har sin huvudsakliga sysselsättning genom en statlig tillsvidareanställning eller</w:t>
      </w:r>
    </w:p>
    <w:p w14:paraId="73A8F795" w14:textId="77777777" w:rsidR="006243E5" w:rsidRPr="00E52338" w:rsidRDefault="006243E5" w:rsidP="006243E5">
      <w:pPr>
        <w:numPr>
          <w:ilvl w:val="0"/>
          <w:numId w:val="1"/>
        </w:numPr>
        <w:shd w:val="clear" w:color="auto" w:fill="FFFFFF"/>
        <w:spacing w:before="100" w:beforeAutospacing="1" w:after="100" w:afterAutospacing="1"/>
        <w:rPr>
          <w:sz w:val="24"/>
        </w:rPr>
      </w:pPr>
      <w:r w:rsidRPr="00E52338">
        <w:rPr>
          <w:sz w:val="24"/>
        </w:rPr>
        <w:t>uppbär någon del av en tjänstepension eller</w:t>
      </w:r>
    </w:p>
    <w:p w14:paraId="342F0FA2" w14:textId="77777777" w:rsidR="006243E5" w:rsidRPr="00E52338" w:rsidRDefault="006243E5" w:rsidP="006243E5">
      <w:pPr>
        <w:numPr>
          <w:ilvl w:val="0"/>
          <w:numId w:val="1"/>
        </w:numPr>
        <w:shd w:val="clear" w:color="auto" w:fill="FFFFFF"/>
        <w:spacing w:before="100" w:beforeAutospacing="1" w:after="100" w:afterAutospacing="1"/>
        <w:rPr>
          <w:sz w:val="24"/>
        </w:rPr>
      </w:pPr>
      <w:r w:rsidRPr="00E52338">
        <w:rPr>
          <w:sz w:val="24"/>
        </w:rPr>
        <w:t>har sin huvudsakliga sysselsättning genom studier</w:t>
      </w:r>
    </w:p>
    <w:p w14:paraId="0C77811D" w14:textId="77777777" w:rsidR="006243E5" w:rsidRPr="00E52338" w:rsidRDefault="006243E5" w:rsidP="006243E5">
      <w:pPr>
        <w:shd w:val="clear" w:color="auto" w:fill="FFFFFF"/>
        <w:spacing w:after="360"/>
        <w:rPr>
          <w:sz w:val="24"/>
        </w:rPr>
      </w:pPr>
      <w:r w:rsidRPr="00E52338">
        <w:rPr>
          <w:sz w:val="24"/>
        </w:rPr>
        <w:t xml:space="preserve">kan tidigast efter att arbetstagaren tillträtt </w:t>
      </w:r>
      <w:proofErr w:type="spellStart"/>
      <w:r w:rsidRPr="00E52338">
        <w:rPr>
          <w:sz w:val="24"/>
        </w:rPr>
        <w:t>SÄVA:n</w:t>
      </w:r>
      <w:proofErr w:type="spellEnd"/>
      <w:r w:rsidRPr="00E52338">
        <w:rPr>
          <w:sz w:val="24"/>
        </w:rPr>
        <w:t>, anmäla till arbetsgivaren att anställningen inte ska konverteras till en tillsvidareanställning.</w:t>
      </w:r>
    </w:p>
    <w:p w14:paraId="5FA0DF0B" w14:textId="77777777" w:rsidR="006243E5" w:rsidRPr="00E52338" w:rsidRDefault="006243E5" w:rsidP="006243E5">
      <w:pPr>
        <w:shd w:val="clear" w:color="auto" w:fill="FFFFFF"/>
        <w:spacing w:after="360"/>
        <w:rPr>
          <w:sz w:val="24"/>
        </w:rPr>
      </w:pPr>
      <w:r w:rsidRPr="00E52338">
        <w:rPr>
          <w:sz w:val="24"/>
        </w:rPr>
        <w:t>En sådan anmälan ska ske skriftligen (se blankett) och gäller, för den arbetstagare som väljer att anmäla detta, i sex hela månader från och med den månad i vilken den första anställningsdagen återfinns.</w:t>
      </w:r>
    </w:p>
    <w:p w14:paraId="39999AF6" w14:textId="77777777" w:rsidR="006243E5" w:rsidRPr="00E52338" w:rsidRDefault="006243E5" w:rsidP="006243E5">
      <w:pPr>
        <w:shd w:val="clear" w:color="auto" w:fill="FFFFFF"/>
        <w:spacing w:after="360"/>
        <w:rPr>
          <w:sz w:val="24"/>
        </w:rPr>
      </w:pPr>
      <w:r w:rsidRPr="00E52338">
        <w:rPr>
          <w:sz w:val="24"/>
        </w:rPr>
        <w:t>För den arbetstagare som senare än sex månader efter det att den tillträtt anställningen väljer att göra en sådan anmälan så gäller anmälan retroaktivt för hela den månad i vilken arbetstagaren gjorde anmälan samt i fem kalendermånader därefter.</w:t>
      </w:r>
    </w:p>
    <w:p w14:paraId="54DAB3C5" w14:textId="77777777" w:rsidR="006243E5" w:rsidRPr="00E52338" w:rsidRDefault="006243E5" w:rsidP="006243E5">
      <w:pPr>
        <w:shd w:val="clear" w:color="auto" w:fill="FFFFFF"/>
        <w:spacing w:after="360"/>
        <w:rPr>
          <w:sz w:val="24"/>
        </w:rPr>
      </w:pPr>
      <w:r w:rsidRPr="00E52338">
        <w:rPr>
          <w:sz w:val="24"/>
        </w:rPr>
        <w:t>Arbetstagaren kan förnya en anmälan om avstående med sex månader i taget, dock längst under en sammanhängande period om 24 månader som inleds den första anställningsdagen. En förnyad anmälan ska ske skriftligen och gäller i sex månader från att föregående anmälan har löpt ut.</w:t>
      </w:r>
    </w:p>
    <w:p w14:paraId="652F75B0" w14:textId="77777777" w:rsidR="006243E5" w:rsidRPr="00E52338" w:rsidRDefault="006243E5" w:rsidP="006243E5">
      <w:pPr>
        <w:shd w:val="clear" w:color="auto" w:fill="FFFFFF"/>
        <w:spacing w:after="360"/>
        <w:rPr>
          <w:sz w:val="24"/>
        </w:rPr>
      </w:pPr>
      <w:r w:rsidRPr="00E52338">
        <w:rPr>
          <w:sz w:val="24"/>
        </w:rPr>
        <w:t>Efter det att en sammanhängande period om 24 månader löpt ut kan ett nytt avstående ske först efter det att sex månader förlöpt efter perioden.</w:t>
      </w:r>
    </w:p>
    <w:p w14:paraId="68C2DB12" w14:textId="77777777" w:rsidR="006243E5" w:rsidRPr="00E52338" w:rsidRDefault="006243E5" w:rsidP="006243E5">
      <w:pPr>
        <w:shd w:val="clear" w:color="auto" w:fill="FFFFFF"/>
        <w:spacing w:after="360"/>
        <w:rPr>
          <w:sz w:val="24"/>
        </w:rPr>
      </w:pPr>
      <w:r w:rsidRPr="00E52338">
        <w:rPr>
          <w:sz w:val="24"/>
        </w:rPr>
        <w:t>För det fall en tjänstgöringsfri period om minst en helt arbetsfri kalendermånad men mindre än sex sådana månader infaller under en period om 24 månader räknas månaderna, dock som mest tre sådana månader, som överhoppningsbar tid och räknas inte in i de 24 månaderna som därmed förlängs med motsvarande tid. Den sammanhängande perioden kan härvid bli som mest 27 månader. Om en tjänstgöringsfri period om sex månader eller mer infaller under 24-månadersperioden kan en ny 24-månadersperiod inledas.</w:t>
      </w:r>
    </w:p>
    <w:p w14:paraId="165B1E3A" w14:textId="77777777" w:rsidR="006243E5" w:rsidRPr="00E52338" w:rsidRDefault="006243E5" w:rsidP="006243E5">
      <w:pPr>
        <w:shd w:val="clear" w:color="auto" w:fill="FFFFFF"/>
        <w:spacing w:after="360"/>
        <w:rPr>
          <w:sz w:val="24"/>
        </w:rPr>
      </w:pPr>
      <w:r w:rsidRPr="00E52338">
        <w:rPr>
          <w:sz w:val="24"/>
        </w:rPr>
        <w:t>Med tjänstgöringsfri period avses inte fridagar inom arbetstidens förläggning eller ledighet under pågående anställning såsom till exempel föräldraledighet, semester och sjukledighet.</w:t>
      </w:r>
    </w:p>
    <w:p w14:paraId="40A364FF" w14:textId="3BC2C2A8" w:rsidR="006243E5" w:rsidRPr="00E52338" w:rsidRDefault="00E52338" w:rsidP="006243E5">
      <w:pPr>
        <w:shd w:val="clear" w:color="auto" w:fill="FFFFFF"/>
        <w:spacing w:after="360"/>
        <w:rPr>
          <w:b/>
          <w:bCs/>
          <w:sz w:val="24"/>
        </w:rPr>
      </w:pPr>
      <w:r w:rsidRPr="00E52338">
        <w:rPr>
          <w:b/>
          <w:bCs/>
          <w:sz w:val="24"/>
        </w:rPr>
        <w:t>Hur spara blanketten?</w:t>
      </w:r>
    </w:p>
    <w:p w14:paraId="755A7C02" w14:textId="49471A3F" w:rsidR="0022164F" w:rsidRPr="00E52338" w:rsidRDefault="00E52338" w:rsidP="00E52338">
      <w:pPr>
        <w:shd w:val="clear" w:color="auto" w:fill="FFFFFF"/>
        <w:spacing w:after="360"/>
        <w:rPr>
          <w:sz w:val="24"/>
        </w:rPr>
      </w:pPr>
      <w:r w:rsidRPr="00E52338">
        <w:rPr>
          <w:sz w:val="24"/>
        </w:rPr>
        <w:t>För månadsanställningar</w:t>
      </w:r>
      <w:r>
        <w:rPr>
          <w:sz w:val="24"/>
        </w:rPr>
        <w:t xml:space="preserve"> </w:t>
      </w:r>
      <w:r w:rsidRPr="00E52338">
        <w:rPr>
          <w:sz w:val="24"/>
        </w:rPr>
        <w:t>- i HR-arkivet. För timanställningar – tillsammans med anställningsavtalet.</w:t>
      </w:r>
    </w:p>
    <w:sectPr w:rsidR="0022164F" w:rsidRPr="00E52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E4309"/>
    <w:multiLevelType w:val="multilevel"/>
    <w:tmpl w:val="D96A34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47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CD"/>
    <w:rsid w:val="00037013"/>
    <w:rsid w:val="001D47C8"/>
    <w:rsid w:val="0022164F"/>
    <w:rsid w:val="002C3DF9"/>
    <w:rsid w:val="004F1950"/>
    <w:rsid w:val="005B0DCD"/>
    <w:rsid w:val="006243E5"/>
    <w:rsid w:val="006D5F0F"/>
    <w:rsid w:val="00975471"/>
    <w:rsid w:val="009D1574"/>
    <w:rsid w:val="00A87ABC"/>
    <w:rsid w:val="00B91119"/>
    <w:rsid w:val="00CD5A0C"/>
    <w:rsid w:val="00CF22D0"/>
    <w:rsid w:val="00E52338"/>
    <w:rsid w:val="00EE1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A66A"/>
  <w15:chartTrackingRefBased/>
  <w15:docId w15:val="{1286CDE8-BEB8-4A08-850B-B6AF29F7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CD"/>
    <w:pPr>
      <w:tabs>
        <w:tab w:val="left" w:pos="900"/>
        <w:tab w:val="left" w:pos="5103"/>
      </w:tabs>
      <w:spacing w:after="0" w:line="240" w:lineRule="auto"/>
    </w:pPr>
    <w:rPr>
      <w:rFonts w:ascii="Times New Roman" w:eastAsia="Times New Roman" w:hAnsi="Times New Roman"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117">
      <w:bodyDiv w:val="1"/>
      <w:marLeft w:val="0"/>
      <w:marRight w:val="0"/>
      <w:marTop w:val="0"/>
      <w:marBottom w:val="0"/>
      <w:divBdr>
        <w:top w:val="none" w:sz="0" w:space="0" w:color="auto"/>
        <w:left w:val="none" w:sz="0" w:space="0" w:color="auto"/>
        <w:bottom w:val="none" w:sz="0" w:space="0" w:color="auto"/>
        <w:right w:val="none" w:sz="0" w:space="0" w:color="auto"/>
      </w:divBdr>
    </w:div>
    <w:div w:id="917058825">
      <w:bodyDiv w:val="1"/>
      <w:marLeft w:val="0"/>
      <w:marRight w:val="0"/>
      <w:marTop w:val="0"/>
      <w:marBottom w:val="0"/>
      <w:divBdr>
        <w:top w:val="none" w:sz="0" w:space="0" w:color="auto"/>
        <w:left w:val="none" w:sz="0" w:space="0" w:color="auto"/>
        <w:bottom w:val="none" w:sz="0" w:space="0" w:color="auto"/>
        <w:right w:val="none" w:sz="0" w:space="0" w:color="auto"/>
      </w:divBdr>
    </w:div>
    <w:div w:id="99348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2717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Widenberg</dc:creator>
  <cp:keywords/>
  <dc:description/>
  <cp:lastModifiedBy>Åsa Agréus</cp:lastModifiedBy>
  <cp:revision>3</cp:revision>
  <dcterms:created xsi:type="dcterms:W3CDTF">2022-10-11T13:57:00Z</dcterms:created>
  <dcterms:modified xsi:type="dcterms:W3CDTF">2022-12-23T08:53:00Z</dcterms:modified>
</cp:coreProperties>
</file>