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714E19CC" w14:textId="77777777" w:rsidTr="0044740D">
        <w:trPr>
          <w:trHeight w:val="1530"/>
        </w:trPr>
        <w:tc>
          <w:tcPr>
            <w:tcW w:w="4070" w:type="dxa"/>
          </w:tcPr>
          <w:p w14:paraId="5622C4BB" w14:textId="77777777" w:rsidR="00D738A2" w:rsidRPr="0044740D" w:rsidRDefault="00E84D4E" w:rsidP="0044740D">
            <w:pPr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bidi="en-GB"/>
              </w:rPr>
              <w:t>Examiner</w:t>
            </w:r>
          </w:p>
          <w:p w14:paraId="0EE20B3C" w14:textId="77777777" w:rsidR="00395165" w:rsidRPr="0044740D" w:rsidRDefault="00395165" w:rsidP="0044740D">
            <w:pPr>
              <w:ind w:left="112"/>
              <w:rPr>
                <w:rFonts w:ascii="Arial" w:hAnsi="Arial" w:cs="Arial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88" w:type="dxa"/>
          </w:tcPr>
          <w:p w14:paraId="10D5B359" w14:textId="77777777" w:rsidR="008C4603" w:rsidRPr="00F75381" w:rsidRDefault="008C4603" w:rsidP="0044740D">
            <w:pPr>
              <w:ind w:left="-108"/>
              <w:rPr>
                <w:noProof/>
              </w:rPr>
            </w:pPr>
          </w:p>
        </w:tc>
      </w:tr>
    </w:tbl>
    <w:p w14:paraId="5C40975A" w14:textId="77777777" w:rsidR="004C60FE" w:rsidRPr="00F75381" w:rsidRDefault="004C60FE" w:rsidP="009B7ADF"/>
    <w:p w14:paraId="34FB356E" w14:textId="77777777" w:rsidR="00A270C9" w:rsidRDefault="00A270C9" w:rsidP="009B7ADF"/>
    <w:p w14:paraId="243D9FB8" w14:textId="77777777" w:rsidR="00F85A42" w:rsidRDefault="00F85A42" w:rsidP="009B7ADF"/>
    <w:p w14:paraId="6B2518C1" w14:textId="77777777" w:rsidR="00F85A42" w:rsidRDefault="00F85A42" w:rsidP="009B7ADF"/>
    <w:p w14:paraId="093385D3" w14:textId="769B6A3B" w:rsidR="008C4603" w:rsidRPr="008C4603" w:rsidRDefault="00E84D4E" w:rsidP="009B7ADF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val="en-GB" w:bidi="en-GB"/>
        </w:rPr>
        <w:t xml:space="preserve">Decision in case regarding discontinuation of </w:t>
      </w:r>
      <w:r w:rsidR="00E55B3F">
        <w:rPr>
          <w:rFonts w:ascii="Arial" w:eastAsia="Arial" w:hAnsi="Arial" w:cs="Arial"/>
          <w:b/>
          <w:lang w:val="en-GB" w:bidi="en-GB"/>
        </w:rPr>
        <w:t>on-site training</w:t>
      </w:r>
    </w:p>
    <w:p w14:paraId="18A19DBC" w14:textId="43474C60" w:rsidR="008C4603" w:rsidRPr="00E84D4E" w:rsidRDefault="00E84D4E" w:rsidP="009B7ADF">
      <w:pPr>
        <w:rPr>
          <w:i/>
        </w:rPr>
      </w:pPr>
      <w:r w:rsidRPr="00E84D4E">
        <w:rPr>
          <w:i/>
          <w:lang w:val="en-GB" w:bidi="en-GB"/>
        </w:rPr>
        <w:t xml:space="preserve">The whole case should use the same reference number, i.e. the decision to discontinue </w:t>
      </w:r>
      <w:r w:rsidR="00043DC8">
        <w:rPr>
          <w:i/>
          <w:lang w:val="en-GB" w:bidi="en-GB"/>
        </w:rPr>
        <w:t>on-site training</w:t>
      </w:r>
      <w:r w:rsidRPr="00E84D4E">
        <w:rPr>
          <w:i/>
          <w:lang w:val="en-GB" w:bidi="en-GB"/>
        </w:rPr>
        <w:t>, action plan, official notes, and decision to resume/not resume studies after completing the action plan. N.B. remove “decision form” in the page header and enter the appropriate contact information in the page footer.</w:t>
      </w:r>
    </w:p>
    <w:p w14:paraId="0B2D03FA" w14:textId="77777777" w:rsidR="008C4603" w:rsidRDefault="008C4603" w:rsidP="009B7ADF"/>
    <w:p w14:paraId="58FE36A8" w14:textId="7F1754D4" w:rsidR="004B40A8" w:rsidRDefault="004B40A8" w:rsidP="004B40A8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  <w:lang w:val="en-GB" w:bidi="en-GB"/>
        </w:rPr>
        <w:t xml:space="preserve">The examiner on the course </w:t>
      </w:r>
      <w:r>
        <w:rPr>
          <w:i/>
          <w:color w:val="000000"/>
          <w:lang w:val="en-GB" w:bidi="en-GB"/>
        </w:rPr>
        <w:t>(course name and course code)</w:t>
      </w:r>
      <w:r>
        <w:rPr>
          <w:color w:val="000000"/>
          <w:lang w:val="en-GB" w:bidi="en-GB"/>
        </w:rPr>
        <w:t xml:space="preserve"> has on </w:t>
      </w:r>
      <w:r>
        <w:rPr>
          <w:i/>
          <w:color w:val="000000"/>
          <w:lang w:val="en-GB" w:bidi="en-GB"/>
        </w:rPr>
        <w:t>(date)</w:t>
      </w:r>
      <w:r>
        <w:rPr>
          <w:color w:val="000000"/>
          <w:lang w:val="en-GB" w:bidi="en-GB"/>
        </w:rPr>
        <w:t xml:space="preserve"> decided to discontinue the </w:t>
      </w:r>
      <w:r w:rsidR="00894A86">
        <w:rPr>
          <w:color w:val="000000"/>
          <w:lang w:val="en-GB" w:bidi="en-GB"/>
        </w:rPr>
        <w:t>on-site training</w:t>
      </w:r>
      <w:r w:rsidR="00894A86">
        <w:rPr>
          <w:color w:val="000000"/>
          <w:lang w:val="en-GB" w:bidi="en-GB"/>
        </w:rPr>
        <w:t xml:space="preserve"> </w:t>
      </w:r>
      <w:r>
        <w:rPr>
          <w:color w:val="000000"/>
          <w:lang w:val="en-GB" w:bidi="en-GB"/>
        </w:rPr>
        <w:t xml:space="preserve">for student </w:t>
      </w:r>
      <w:r>
        <w:rPr>
          <w:i/>
          <w:color w:val="000000"/>
          <w:lang w:val="en-GB" w:bidi="en-GB"/>
        </w:rPr>
        <w:t>(name)</w:t>
      </w:r>
      <w:r>
        <w:rPr>
          <w:color w:val="000000"/>
          <w:lang w:val="en-GB" w:bidi="en-GB"/>
        </w:rPr>
        <w:t xml:space="preserve">. </w:t>
      </w:r>
      <w:r w:rsidR="008400DC" w:rsidRPr="002B464F">
        <w:rPr>
          <w:shd w:val="clear" w:color="auto" w:fill="FFFFFF"/>
          <w:lang w:val="en-GB" w:bidi="en-GB"/>
        </w:rPr>
        <w:t xml:space="preserve">A decision to </w:t>
      </w:r>
      <w:r w:rsidR="008B3741">
        <w:rPr>
          <w:shd w:val="clear" w:color="auto" w:fill="FFFFFF"/>
          <w:lang w:val="en-GB" w:bidi="en-GB"/>
        </w:rPr>
        <w:t>discontinue</w:t>
      </w:r>
      <w:r w:rsidR="008B3741" w:rsidRPr="002B464F">
        <w:rPr>
          <w:shd w:val="clear" w:color="auto" w:fill="FFFFFF"/>
          <w:lang w:val="en-GB" w:bidi="en-GB"/>
        </w:rPr>
        <w:t xml:space="preserve"> </w:t>
      </w:r>
      <w:r w:rsidR="00894A86">
        <w:rPr>
          <w:color w:val="000000"/>
          <w:lang w:val="en-GB" w:bidi="en-GB"/>
        </w:rPr>
        <w:t>on-site training</w:t>
      </w:r>
      <w:r w:rsidR="008400DC" w:rsidRPr="002B464F">
        <w:rPr>
          <w:shd w:val="clear" w:color="auto" w:fill="FFFFFF"/>
          <w:lang w:val="en-GB" w:bidi="en-GB"/>
        </w:rPr>
        <w:t xml:space="preserve"> means that the examination is failed, as </w:t>
      </w:r>
      <w:r w:rsidR="00894A86">
        <w:rPr>
          <w:color w:val="000000"/>
          <w:lang w:val="en-GB" w:bidi="en-GB"/>
        </w:rPr>
        <w:t>on-site training</w:t>
      </w:r>
      <w:r w:rsidR="008400DC" w:rsidRPr="002B464F">
        <w:rPr>
          <w:shd w:val="clear" w:color="auto" w:fill="FFFFFF"/>
          <w:lang w:val="en-GB" w:bidi="en-GB"/>
        </w:rPr>
        <w:t xml:space="preserve"> is continuously examined throughout the </w:t>
      </w:r>
      <w:r w:rsidR="00894A86">
        <w:rPr>
          <w:color w:val="000000"/>
          <w:lang w:val="en-GB" w:bidi="en-GB"/>
        </w:rPr>
        <w:t>on-site training</w:t>
      </w:r>
      <w:r w:rsidR="008400DC" w:rsidRPr="002B464F">
        <w:rPr>
          <w:shd w:val="clear" w:color="auto" w:fill="FFFFFF"/>
          <w:lang w:val="en-GB" w:bidi="en-GB"/>
        </w:rPr>
        <w:t xml:space="preserve"> period. For </w:t>
      </w:r>
      <w:r>
        <w:rPr>
          <w:color w:val="000000"/>
          <w:lang w:val="en-GB" w:bidi="en-GB"/>
        </w:rPr>
        <w:t xml:space="preserve">the student to begin a new examination </w:t>
      </w:r>
      <w:r w:rsidR="00891667">
        <w:rPr>
          <w:color w:val="000000"/>
          <w:lang w:val="en-GB" w:bidi="en-GB"/>
        </w:rPr>
        <w:t>session</w:t>
      </w:r>
      <w:r w:rsidR="00891667">
        <w:rPr>
          <w:color w:val="000000"/>
          <w:lang w:val="en-GB" w:bidi="en-GB"/>
        </w:rPr>
        <w:t xml:space="preserve"> </w:t>
      </w:r>
      <w:r>
        <w:rPr>
          <w:color w:val="000000"/>
          <w:lang w:val="en-GB" w:bidi="en-GB"/>
        </w:rPr>
        <w:t xml:space="preserve">on </w:t>
      </w:r>
      <w:r w:rsidR="00894A86">
        <w:rPr>
          <w:color w:val="000000"/>
          <w:lang w:val="en-GB" w:bidi="en-GB"/>
        </w:rPr>
        <w:t>on-site training</w:t>
      </w:r>
      <w:r>
        <w:rPr>
          <w:color w:val="000000"/>
          <w:lang w:val="en-GB" w:bidi="en-GB"/>
        </w:rPr>
        <w:t xml:space="preserve"> in the course, the knowledge checks and activities specified in the specially drawn up action plan must be completed.</w:t>
      </w:r>
    </w:p>
    <w:p w14:paraId="2B83A4A6" w14:textId="77777777" w:rsidR="004B40A8" w:rsidRDefault="00E21157" w:rsidP="004B40A8">
      <w:pPr>
        <w:shd w:val="clear" w:color="auto" w:fill="FFFFFF"/>
        <w:spacing w:after="195"/>
        <w:textAlignment w:val="baseline"/>
        <w:rPr>
          <w:b/>
          <w:color w:val="000000"/>
        </w:rPr>
      </w:pPr>
      <w:r w:rsidRPr="00E21157">
        <w:rPr>
          <w:b/>
          <w:color w:val="000000"/>
          <w:lang w:val="en-GB" w:bidi="en-GB"/>
        </w:rPr>
        <w:t>Action plan</w:t>
      </w:r>
    </w:p>
    <w:p w14:paraId="74503112" w14:textId="4C874B20" w:rsidR="00E21157" w:rsidRDefault="00E21157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 w:rsidRPr="00E21157">
        <w:rPr>
          <w:i/>
          <w:color w:val="000000"/>
          <w:lang w:val="en-GB" w:bidi="en-GB"/>
        </w:rPr>
        <w:t xml:space="preserve">The nature of the knowledge checks and activities depends on why the </w:t>
      </w:r>
      <w:r w:rsidR="00894A86" w:rsidRPr="00894A86">
        <w:rPr>
          <w:i/>
          <w:color w:val="000000"/>
          <w:lang w:val="en-GB" w:bidi="en-GB"/>
        </w:rPr>
        <w:t>on-site training</w:t>
      </w:r>
      <w:r w:rsidRPr="00E21157">
        <w:rPr>
          <w:i/>
          <w:color w:val="000000"/>
          <w:lang w:val="en-GB" w:bidi="en-GB"/>
        </w:rPr>
        <w:t xml:space="preserve"> was discontinued. The examiner decides which knowledge checks and activities to carry out. The course syllabus specifies if the number of examinations </w:t>
      </w:r>
      <w:r w:rsidR="00FB6EFD">
        <w:rPr>
          <w:i/>
          <w:color w:val="000000"/>
          <w:lang w:val="en-GB" w:bidi="en-GB"/>
        </w:rPr>
        <w:t>sessions</w:t>
      </w:r>
      <w:r w:rsidR="00FB6EFD" w:rsidRPr="00E21157">
        <w:rPr>
          <w:i/>
          <w:color w:val="000000"/>
          <w:lang w:val="en-GB" w:bidi="en-GB"/>
        </w:rPr>
        <w:t xml:space="preserve"> </w:t>
      </w:r>
      <w:r w:rsidRPr="00E21157">
        <w:rPr>
          <w:i/>
          <w:color w:val="000000"/>
          <w:lang w:val="en-GB" w:bidi="en-GB"/>
        </w:rPr>
        <w:t xml:space="preserve">for the knowledge checks in the action plan is limited. </w:t>
      </w:r>
    </w:p>
    <w:p w14:paraId="4377654B" w14:textId="4E52632F" w:rsidR="00E21157" w:rsidRDefault="00E21157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>
        <w:rPr>
          <w:i/>
          <w:color w:val="000000"/>
          <w:lang w:val="en-GB" w:bidi="en-GB"/>
        </w:rPr>
        <w:t>The examiner shall follow up on and document the decisions during each knowledge check.</w:t>
      </w:r>
    </w:p>
    <w:p w14:paraId="49B3EC53" w14:textId="13FA7443" w:rsidR="00CE2B4E" w:rsidRDefault="00CE2B4E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 w:rsidRPr="00002A67">
        <w:rPr>
          <w:i/>
          <w:color w:val="000000"/>
          <w:lang w:val="en-GB" w:bidi="en-GB"/>
        </w:rPr>
        <w:t>If the discontinuation is due to the student having been under the influence of alcohol or drugs, an expulsion procedure shall be opened instead of an action plan.</w:t>
      </w:r>
    </w:p>
    <w:p w14:paraId="7DA6DB63" w14:textId="77777777" w:rsidR="00DF7D7A" w:rsidRDefault="00E21157" w:rsidP="009B7ADF">
      <w:r>
        <w:rPr>
          <w:lang w:val="en-GB" w:bidi="en-GB"/>
        </w:rPr>
        <w:t>Example of how activities and knowledge checks can be documented.</w:t>
      </w:r>
    </w:p>
    <w:tbl>
      <w:tblPr>
        <w:tblStyle w:val="TableGrid"/>
        <w:tblW w:w="87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559"/>
      </w:tblGrid>
      <w:tr w:rsidR="00991774" w:rsidRPr="009D53C4" w14:paraId="1FAFBD80" w14:textId="77777777" w:rsidTr="00A57D94">
        <w:tc>
          <w:tcPr>
            <w:tcW w:w="1980" w:type="dxa"/>
            <w:vMerge w:val="restart"/>
          </w:tcPr>
          <w:p w14:paraId="053B6685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  <w:lang w:val="en-GB" w:bidi="en-GB"/>
              </w:rPr>
              <w:t xml:space="preserve">Activity </w:t>
            </w:r>
          </w:p>
        </w:tc>
        <w:tc>
          <w:tcPr>
            <w:tcW w:w="2268" w:type="dxa"/>
            <w:vMerge w:val="restart"/>
          </w:tcPr>
          <w:p w14:paraId="52D8B20A" w14:textId="77777777" w:rsidR="00991774" w:rsidRPr="009D53C4" w:rsidRDefault="00991774" w:rsidP="00143AF4">
            <w:pPr>
              <w:rPr>
                <w:b/>
              </w:rPr>
            </w:pPr>
            <w:r>
              <w:rPr>
                <w:b/>
                <w:lang w:val="en-GB" w:bidi="en-GB"/>
              </w:rPr>
              <w:t>Dates of knowledge checks</w:t>
            </w:r>
          </w:p>
        </w:tc>
        <w:tc>
          <w:tcPr>
            <w:tcW w:w="1417" w:type="dxa"/>
            <w:vMerge w:val="restart"/>
          </w:tcPr>
          <w:p w14:paraId="5E330C89" w14:textId="7D59F745" w:rsidR="00991774" w:rsidRDefault="00991774" w:rsidP="00143AF4">
            <w:pPr>
              <w:rPr>
                <w:b/>
              </w:rPr>
            </w:pPr>
            <w:r>
              <w:rPr>
                <w:b/>
                <w:lang w:val="en-GB" w:bidi="en-GB"/>
              </w:rPr>
              <w:t>Pass (</w:t>
            </w:r>
            <w:r w:rsidR="004C6AB1">
              <w:rPr>
                <w:b/>
                <w:lang w:val="en-GB" w:bidi="en-GB"/>
              </w:rPr>
              <w:t>P</w:t>
            </w:r>
            <w:r>
              <w:rPr>
                <w:b/>
                <w:lang w:val="en-GB" w:bidi="en-GB"/>
              </w:rPr>
              <w:t>) /</w:t>
            </w:r>
          </w:p>
          <w:p w14:paraId="6774DAFA" w14:textId="7F6FFA70" w:rsidR="00991774" w:rsidRPr="009D53C4" w:rsidRDefault="00991774" w:rsidP="00143AF4">
            <w:pPr>
              <w:rPr>
                <w:b/>
              </w:rPr>
            </w:pPr>
            <w:r>
              <w:rPr>
                <w:b/>
                <w:lang w:val="en-GB" w:bidi="en-GB"/>
              </w:rPr>
              <w:t>Fail (</w:t>
            </w:r>
            <w:r w:rsidR="004C6AB1">
              <w:rPr>
                <w:b/>
                <w:lang w:val="en-GB" w:bidi="en-GB"/>
              </w:rPr>
              <w:t>F</w:t>
            </w:r>
            <w:r>
              <w:rPr>
                <w:b/>
                <w:lang w:val="en-GB" w:bidi="en-GB"/>
              </w:rPr>
              <w:t>)</w:t>
            </w:r>
          </w:p>
        </w:tc>
        <w:tc>
          <w:tcPr>
            <w:tcW w:w="3119" w:type="dxa"/>
            <w:gridSpan w:val="2"/>
          </w:tcPr>
          <w:p w14:paraId="0901A8A7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  <w:lang w:val="en-GB" w:bidi="en-GB"/>
              </w:rPr>
              <w:t>Confirmed by examiner</w:t>
            </w:r>
          </w:p>
        </w:tc>
      </w:tr>
      <w:tr w:rsidR="00991774" w:rsidRPr="009D53C4" w14:paraId="1BED8449" w14:textId="77777777" w:rsidTr="00A57D94">
        <w:tc>
          <w:tcPr>
            <w:tcW w:w="1980" w:type="dxa"/>
            <w:vMerge/>
          </w:tcPr>
          <w:p w14:paraId="34059F22" w14:textId="77777777" w:rsidR="00991774" w:rsidRPr="009D53C4" w:rsidRDefault="00991774" w:rsidP="00143AF4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14:paraId="56B6A7B4" w14:textId="77777777" w:rsidR="00991774" w:rsidRPr="009D53C4" w:rsidRDefault="00991774" w:rsidP="00143AF4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14:paraId="384C81C1" w14:textId="77777777" w:rsidR="00991774" w:rsidRPr="009D53C4" w:rsidRDefault="00991774" w:rsidP="00143AF4">
            <w:pPr>
              <w:rPr>
                <w:b/>
              </w:rPr>
            </w:pPr>
          </w:p>
        </w:tc>
        <w:tc>
          <w:tcPr>
            <w:tcW w:w="1560" w:type="dxa"/>
          </w:tcPr>
          <w:p w14:paraId="6A1A8906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  <w:lang w:val="en-GB" w:bidi="en-GB"/>
              </w:rPr>
              <w:t>Examiner’s name</w:t>
            </w:r>
          </w:p>
        </w:tc>
        <w:tc>
          <w:tcPr>
            <w:tcW w:w="1559" w:type="dxa"/>
          </w:tcPr>
          <w:p w14:paraId="1707A910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  <w:lang w:val="en-GB" w:bidi="en-GB"/>
              </w:rPr>
              <w:t>Examiner’s signature</w:t>
            </w:r>
          </w:p>
        </w:tc>
      </w:tr>
      <w:tr w:rsidR="00991774" w:rsidRPr="00E21157" w14:paraId="25FF9D44" w14:textId="77777777" w:rsidTr="00A57D94">
        <w:tc>
          <w:tcPr>
            <w:tcW w:w="1980" w:type="dxa"/>
          </w:tcPr>
          <w:p w14:paraId="01F8A436" w14:textId="77777777" w:rsidR="00991774" w:rsidRPr="00991774" w:rsidRDefault="00991774" w:rsidP="00143AF4">
            <w:pPr>
              <w:rPr>
                <w:i/>
              </w:rPr>
            </w:pPr>
            <w:r>
              <w:rPr>
                <w:lang w:val="en-GB" w:bidi="en-GB"/>
              </w:rPr>
              <w:t xml:space="preserve">Activity 1: </w:t>
            </w:r>
            <w:r>
              <w:rPr>
                <w:i/>
                <w:lang w:val="en-GB" w:bidi="en-GB"/>
              </w:rPr>
              <w:t>Describe what the student must do</w:t>
            </w:r>
          </w:p>
        </w:tc>
        <w:tc>
          <w:tcPr>
            <w:tcW w:w="2268" w:type="dxa"/>
          </w:tcPr>
          <w:p w14:paraId="3AC06E3B" w14:textId="1D361FAC" w:rsidR="00991774" w:rsidRPr="00E21157" w:rsidRDefault="00991774" w:rsidP="00143AF4">
            <w:r>
              <w:rPr>
                <w:lang w:val="en-GB" w:bidi="en-GB"/>
              </w:rPr>
              <w:t>Knowledge check 1 xx/xx/20xx</w:t>
            </w:r>
          </w:p>
        </w:tc>
        <w:tc>
          <w:tcPr>
            <w:tcW w:w="1417" w:type="dxa"/>
          </w:tcPr>
          <w:p w14:paraId="03519346" w14:textId="77777777" w:rsidR="00991774" w:rsidRPr="00E21157" w:rsidRDefault="00991774" w:rsidP="00143AF4"/>
        </w:tc>
        <w:tc>
          <w:tcPr>
            <w:tcW w:w="1560" w:type="dxa"/>
          </w:tcPr>
          <w:p w14:paraId="6B8B93A2" w14:textId="77777777" w:rsidR="00991774" w:rsidRPr="00E21157" w:rsidRDefault="00991774" w:rsidP="00143AF4"/>
        </w:tc>
        <w:tc>
          <w:tcPr>
            <w:tcW w:w="1559" w:type="dxa"/>
          </w:tcPr>
          <w:p w14:paraId="64AB9853" w14:textId="77777777" w:rsidR="00991774" w:rsidRPr="00E21157" w:rsidRDefault="00991774" w:rsidP="00143AF4"/>
        </w:tc>
      </w:tr>
      <w:tr w:rsidR="00991774" w:rsidRPr="00E21157" w14:paraId="6DDF3237" w14:textId="77777777" w:rsidTr="00A57D94">
        <w:tc>
          <w:tcPr>
            <w:tcW w:w="1980" w:type="dxa"/>
          </w:tcPr>
          <w:p w14:paraId="5A410FDF" w14:textId="77777777" w:rsidR="00991774" w:rsidRDefault="00991774" w:rsidP="00143AF4"/>
        </w:tc>
        <w:tc>
          <w:tcPr>
            <w:tcW w:w="2268" w:type="dxa"/>
          </w:tcPr>
          <w:p w14:paraId="0D0AB382" w14:textId="77777777" w:rsidR="00991774" w:rsidRDefault="00991774" w:rsidP="00143AF4">
            <w:r>
              <w:rPr>
                <w:lang w:val="en-GB" w:bidi="en-GB"/>
              </w:rPr>
              <w:t>Knowledge check 2</w:t>
            </w:r>
          </w:p>
        </w:tc>
        <w:tc>
          <w:tcPr>
            <w:tcW w:w="1417" w:type="dxa"/>
          </w:tcPr>
          <w:p w14:paraId="6E953F5E" w14:textId="77777777" w:rsidR="00991774" w:rsidRDefault="00991774" w:rsidP="00143AF4"/>
        </w:tc>
        <w:tc>
          <w:tcPr>
            <w:tcW w:w="1560" w:type="dxa"/>
          </w:tcPr>
          <w:p w14:paraId="6EACDB60" w14:textId="77777777" w:rsidR="00991774" w:rsidRDefault="00991774" w:rsidP="00143AF4"/>
        </w:tc>
        <w:tc>
          <w:tcPr>
            <w:tcW w:w="1559" w:type="dxa"/>
          </w:tcPr>
          <w:p w14:paraId="7868F72B" w14:textId="77777777" w:rsidR="00991774" w:rsidRDefault="00991774" w:rsidP="00143AF4"/>
        </w:tc>
      </w:tr>
      <w:tr w:rsidR="00991774" w:rsidRPr="00E21157" w14:paraId="7212D207" w14:textId="77777777" w:rsidTr="00A57D94">
        <w:tc>
          <w:tcPr>
            <w:tcW w:w="1980" w:type="dxa"/>
          </w:tcPr>
          <w:p w14:paraId="26966317" w14:textId="77777777" w:rsidR="00991774" w:rsidRDefault="00991774" w:rsidP="00143AF4"/>
        </w:tc>
        <w:tc>
          <w:tcPr>
            <w:tcW w:w="2268" w:type="dxa"/>
          </w:tcPr>
          <w:p w14:paraId="72642D9D" w14:textId="77777777" w:rsidR="00991774" w:rsidRDefault="00991774" w:rsidP="00143AF4">
            <w:r>
              <w:rPr>
                <w:lang w:val="en-GB" w:bidi="en-GB"/>
              </w:rPr>
              <w:t>Knowledge check 3</w:t>
            </w:r>
          </w:p>
        </w:tc>
        <w:tc>
          <w:tcPr>
            <w:tcW w:w="1417" w:type="dxa"/>
          </w:tcPr>
          <w:p w14:paraId="0836CC16" w14:textId="77777777" w:rsidR="00991774" w:rsidRDefault="00991774" w:rsidP="00143AF4"/>
        </w:tc>
        <w:tc>
          <w:tcPr>
            <w:tcW w:w="1560" w:type="dxa"/>
          </w:tcPr>
          <w:p w14:paraId="394018C5" w14:textId="77777777" w:rsidR="00991774" w:rsidRDefault="00991774" w:rsidP="00143AF4"/>
        </w:tc>
        <w:tc>
          <w:tcPr>
            <w:tcW w:w="1559" w:type="dxa"/>
          </w:tcPr>
          <w:p w14:paraId="6B0320EB" w14:textId="77777777" w:rsidR="00991774" w:rsidRDefault="00991774" w:rsidP="00143AF4"/>
        </w:tc>
      </w:tr>
      <w:tr w:rsidR="00991774" w:rsidRPr="00E21157" w14:paraId="7D381471" w14:textId="77777777" w:rsidTr="00A57D94">
        <w:tc>
          <w:tcPr>
            <w:tcW w:w="1980" w:type="dxa"/>
          </w:tcPr>
          <w:p w14:paraId="57103DB8" w14:textId="77777777" w:rsidR="00991774" w:rsidRDefault="00991774" w:rsidP="00143AF4"/>
        </w:tc>
        <w:tc>
          <w:tcPr>
            <w:tcW w:w="2268" w:type="dxa"/>
          </w:tcPr>
          <w:p w14:paraId="251C9A55" w14:textId="021B9CBE" w:rsidR="00991774" w:rsidRPr="009D53C4" w:rsidRDefault="008B296D" w:rsidP="00991774">
            <w:pPr>
              <w:rPr>
                <w:i/>
              </w:rPr>
            </w:pPr>
            <w:r>
              <w:rPr>
                <w:i/>
                <w:lang w:val="en-GB" w:bidi="en-GB"/>
              </w:rPr>
              <w:t>Any limitation to the number of knowledge checks offered shall be specified in the course syllabus</w:t>
            </w:r>
          </w:p>
        </w:tc>
        <w:tc>
          <w:tcPr>
            <w:tcW w:w="1417" w:type="dxa"/>
          </w:tcPr>
          <w:p w14:paraId="5559643A" w14:textId="77777777" w:rsidR="00991774" w:rsidRDefault="00991774" w:rsidP="00143AF4"/>
        </w:tc>
        <w:tc>
          <w:tcPr>
            <w:tcW w:w="1560" w:type="dxa"/>
          </w:tcPr>
          <w:p w14:paraId="6166EB7F" w14:textId="77777777" w:rsidR="00991774" w:rsidRDefault="00991774" w:rsidP="00143AF4"/>
        </w:tc>
        <w:tc>
          <w:tcPr>
            <w:tcW w:w="1559" w:type="dxa"/>
          </w:tcPr>
          <w:p w14:paraId="44654C97" w14:textId="77777777" w:rsidR="00991774" w:rsidRDefault="00991774" w:rsidP="00143AF4"/>
        </w:tc>
      </w:tr>
      <w:tr w:rsidR="00991774" w:rsidRPr="00E21157" w14:paraId="3215AB33" w14:textId="77777777" w:rsidTr="00A57D94">
        <w:tc>
          <w:tcPr>
            <w:tcW w:w="1980" w:type="dxa"/>
          </w:tcPr>
          <w:p w14:paraId="6B754037" w14:textId="77777777" w:rsidR="00991774" w:rsidRPr="00E21157" w:rsidRDefault="00991774" w:rsidP="009D53C4">
            <w:r>
              <w:rPr>
                <w:lang w:val="en-GB" w:bidi="en-GB"/>
              </w:rPr>
              <w:t>Activity 2:</w:t>
            </w:r>
          </w:p>
        </w:tc>
        <w:tc>
          <w:tcPr>
            <w:tcW w:w="2268" w:type="dxa"/>
          </w:tcPr>
          <w:p w14:paraId="0C2D5FEA" w14:textId="1A2F95F5" w:rsidR="00991774" w:rsidRPr="00E21157" w:rsidRDefault="00991774" w:rsidP="00D321ED">
            <w:r>
              <w:rPr>
                <w:lang w:val="en-GB" w:bidi="en-GB"/>
              </w:rPr>
              <w:t>Knowledge check 1 xx/xx/20xx</w:t>
            </w:r>
          </w:p>
        </w:tc>
        <w:tc>
          <w:tcPr>
            <w:tcW w:w="1417" w:type="dxa"/>
          </w:tcPr>
          <w:p w14:paraId="43C55712" w14:textId="77777777" w:rsidR="00991774" w:rsidRPr="00E21157" w:rsidRDefault="00991774" w:rsidP="00D321ED"/>
        </w:tc>
        <w:tc>
          <w:tcPr>
            <w:tcW w:w="1560" w:type="dxa"/>
          </w:tcPr>
          <w:p w14:paraId="04AA16D3" w14:textId="77777777" w:rsidR="00991774" w:rsidRPr="00E21157" w:rsidRDefault="00991774" w:rsidP="00D321ED"/>
        </w:tc>
        <w:tc>
          <w:tcPr>
            <w:tcW w:w="1559" w:type="dxa"/>
          </w:tcPr>
          <w:p w14:paraId="0C3A427F" w14:textId="77777777" w:rsidR="00991774" w:rsidRPr="00E21157" w:rsidRDefault="00991774" w:rsidP="00D321ED"/>
        </w:tc>
      </w:tr>
      <w:tr w:rsidR="00991774" w:rsidRPr="00E21157" w14:paraId="55CDFF1B" w14:textId="77777777" w:rsidTr="00A57D94">
        <w:tc>
          <w:tcPr>
            <w:tcW w:w="1980" w:type="dxa"/>
          </w:tcPr>
          <w:p w14:paraId="04558BB0" w14:textId="77777777" w:rsidR="00991774" w:rsidRDefault="00991774" w:rsidP="00D321ED"/>
        </w:tc>
        <w:tc>
          <w:tcPr>
            <w:tcW w:w="2268" w:type="dxa"/>
          </w:tcPr>
          <w:p w14:paraId="60DC8F57" w14:textId="77777777" w:rsidR="00991774" w:rsidRDefault="00991774" w:rsidP="00D321ED">
            <w:r>
              <w:rPr>
                <w:lang w:val="en-GB" w:bidi="en-GB"/>
              </w:rPr>
              <w:t>Knowledge check 2</w:t>
            </w:r>
          </w:p>
        </w:tc>
        <w:tc>
          <w:tcPr>
            <w:tcW w:w="1417" w:type="dxa"/>
          </w:tcPr>
          <w:p w14:paraId="0873E37C" w14:textId="77777777" w:rsidR="00991774" w:rsidRDefault="00991774" w:rsidP="00D321ED"/>
        </w:tc>
        <w:tc>
          <w:tcPr>
            <w:tcW w:w="1560" w:type="dxa"/>
          </w:tcPr>
          <w:p w14:paraId="60EACE95" w14:textId="77777777" w:rsidR="00991774" w:rsidRDefault="00991774" w:rsidP="00D321ED"/>
        </w:tc>
        <w:tc>
          <w:tcPr>
            <w:tcW w:w="1559" w:type="dxa"/>
          </w:tcPr>
          <w:p w14:paraId="2B040F5C" w14:textId="77777777" w:rsidR="00991774" w:rsidRDefault="00991774" w:rsidP="00D321ED"/>
        </w:tc>
      </w:tr>
      <w:tr w:rsidR="00991774" w:rsidRPr="00E21157" w14:paraId="63CCB50F" w14:textId="77777777" w:rsidTr="00A57D94">
        <w:tc>
          <w:tcPr>
            <w:tcW w:w="1980" w:type="dxa"/>
          </w:tcPr>
          <w:p w14:paraId="5AC0A1F9" w14:textId="77777777" w:rsidR="00991774" w:rsidRDefault="00991774" w:rsidP="00D321ED"/>
        </w:tc>
        <w:tc>
          <w:tcPr>
            <w:tcW w:w="2268" w:type="dxa"/>
          </w:tcPr>
          <w:p w14:paraId="2B12AE44" w14:textId="77777777" w:rsidR="00991774" w:rsidRDefault="00991774" w:rsidP="00D321ED">
            <w:r>
              <w:rPr>
                <w:lang w:val="en-GB" w:bidi="en-GB"/>
              </w:rPr>
              <w:t>Etc.</w:t>
            </w:r>
          </w:p>
        </w:tc>
        <w:tc>
          <w:tcPr>
            <w:tcW w:w="1417" w:type="dxa"/>
          </w:tcPr>
          <w:p w14:paraId="06B43442" w14:textId="77777777" w:rsidR="00991774" w:rsidRDefault="00991774" w:rsidP="00D321ED"/>
        </w:tc>
        <w:tc>
          <w:tcPr>
            <w:tcW w:w="1560" w:type="dxa"/>
          </w:tcPr>
          <w:p w14:paraId="4A457B61" w14:textId="77777777" w:rsidR="00991774" w:rsidRDefault="00991774" w:rsidP="00D321ED"/>
        </w:tc>
        <w:tc>
          <w:tcPr>
            <w:tcW w:w="1559" w:type="dxa"/>
          </w:tcPr>
          <w:p w14:paraId="669B02F1" w14:textId="77777777" w:rsidR="00991774" w:rsidRDefault="00991774" w:rsidP="00D321ED"/>
        </w:tc>
      </w:tr>
      <w:tr w:rsidR="00991774" w:rsidRPr="00E21157" w14:paraId="22DE62A8" w14:textId="77777777" w:rsidTr="00A57D94">
        <w:tc>
          <w:tcPr>
            <w:tcW w:w="1980" w:type="dxa"/>
          </w:tcPr>
          <w:p w14:paraId="3F4AF4AA" w14:textId="77777777" w:rsidR="00991774" w:rsidRDefault="00991774" w:rsidP="00D321ED"/>
        </w:tc>
        <w:tc>
          <w:tcPr>
            <w:tcW w:w="2268" w:type="dxa"/>
          </w:tcPr>
          <w:p w14:paraId="3998ED08" w14:textId="77777777" w:rsidR="00991774" w:rsidRPr="009D53C4" w:rsidRDefault="00991774" w:rsidP="00D321ED">
            <w:pPr>
              <w:rPr>
                <w:i/>
              </w:rPr>
            </w:pPr>
          </w:p>
        </w:tc>
        <w:tc>
          <w:tcPr>
            <w:tcW w:w="1417" w:type="dxa"/>
          </w:tcPr>
          <w:p w14:paraId="3ACA2C7D" w14:textId="77777777" w:rsidR="00991774" w:rsidRDefault="00991774" w:rsidP="00D321ED"/>
        </w:tc>
        <w:tc>
          <w:tcPr>
            <w:tcW w:w="1560" w:type="dxa"/>
          </w:tcPr>
          <w:p w14:paraId="7919966B" w14:textId="77777777" w:rsidR="00991774" w:rsidRDefault="00991774" w:rsidP="00D321ED"/>
        </w:tc>
        <w:tc>
          <w:tcPr>
            <w:tcW w:w="1559" w:type="dxa"/>
          </w:tcPr>
          <w:p w14:paraId="65AC6CFF" w14:textId="77777777" w:rsidR="00991774" w:rsidRDefault="00991774" w:rsidP="00D321ED"/>
        </w:tc>
      </w:tr>
      <w:tr w:rsidR="00991774" w:rsidRPr="00E21157" w14:paraId="750BCE07" w14:textId="77777777" w:rsidTr="00A57D94">
        <w:tc>
          <w:tcPr>
            <w:tcW w:w="1980" w:type="dxa"/>
          </w:tcPr>
          <w:p w14:paraId="487B8FB6" w14:textId="77777777" w:rsidR="00991774" w:rsidRDefault="00991774" w:rsidP="00143AF4"/>
        </w:tc>
        <w:tc>
          <w:tcPr>
            <w:tcW w:w="2268" w:type="dxa"/>
          </w:tcPr>
          <w:p w14:paraId="47451A4D" w14:textId="77777777" w:rsidR="00991774" w:rsidRDefault="00991774" w:rsidP="00143AF4">
            <w:pPr>
              <w:rPr>
                <w:i/>
              </w:rPr>
            </w:pPr>
          </w:p>
        </w:tc>
        <w:tc>
          <w:tcPr>
            <w:tcW w:w="1417" w:type="dxa"/>
          </w:tcPr>
          <w:p w14:paraId="410EC601" w14:textId="77777777" w:rsidR="00991774" w:rsidRDefault="00991774" w:rsidP="00143AF4"/>
        </w:tc>
        <w:tc>
          <w:tcPr>
            <w:tcW w:w="1560" w:type="dxa"/>
          </w:tcPr>
          <w:p w14:paraId="6ECED985" w14:textId="77777777" w:rsidR="00991774" w:rsidRDefault="00991774" w:rsidP="00143AF4"/>
        </w:tc>
        <w:tc>
          <w:tcPr>
            <w:tcW w:w="1559" w:type="dxa"/>
          </w:tcPr>
          <w:p w14:paraId="107BB642" w14:textId="77777777" w:rsidR="00991774" w:rsidRDefault="00991774" w:rsidP="00143AF4"/>
        </w:tc>
      </w:tr>
    </w:tbl>
    <w:p w14:paraId="60EBCA64" w14:textId="77777777" w:rsidR="009D53C4" w:rsidRDefault="009D53C4" w:rsidP="009B7ADF"/>
    <w:p w14:paraId="50C0553D" w14:textId="77777777" w:rsidR="009D53C4" w:rsidRDefault="00991774" w:rsidP="009B7ADF">
      <w:pPr>
        <w:rPr>
          <w:i/>
        </w:rPr>
      </w:pPr>
      <w:r>
        <w:rPr>
          <w:i/>
          <w:lang w:val="en-GB" w:bidi="en-GB"/>
        </w:rPr>
        <w:t>The student shall be given the results after each knowledge check.</w:t>
      </w:r>
    </w:p>
    <w:p w14:paraId="7D92E91C" w14:textId="77777777" w:rsidR="00991774" w:rsidRPr="00991774" w:rsidRDefault="00991774" w:rsidP="009B7ADF">
      <w:pPr>
        <w:rPr>
          <w:i/>
        </w:rPr>
      </w:pPr>
    </w:p>
    <w:p w14:paraId="0805E337" w14:textId="77777777" w:rsidR="00DF7D7A" w:rsidRDefault="00DF7D7A" w:rsidP="009B7ADF">
      <w:r>
        <w:rPr>
          <w:lang w:val="en-GB" w:bidi="en-GB"/>
        </w:rPr>
        <w:t xml:space="preserve">It is decided that </w:t>
      </w:r>
    </w:p>
    <w:p w14:paraId="64EA7B30" w14:textId="77777777" w:rsidR="00DF7D7A" w:rsidRDefault="00DF7D7A" w:rsidP="009B7ADF"/>
    <w:p w14:paraId="1284C1D9" w14:textId="77777777" w:rsidR="00DF7D7A" w:rsidRDefault="00E21157" w:rsidP="009B7ADF">
      <w:r>
        <w:rPr>
          <w:lang w:val="en-GB" w:bidi="en-GB"/>
        </w:rPr>
        <w:t>An action plan for activities and knowledge checks shall be established.</w:t>
      </w:r>
    </w:p>
    <w:p w14:paraId="0A0D5A68" w14:textId="77777777" w:rsidR="008C4603" w:rsidRDefault="008C4603" w:rsidP="009B7ADF"/>
    <w:p w14:paraId="3D520094" w14:textId="0A7C2DF4" w:rsidR="008C4603" w:rsidRDefault="00DA342A" w:rsidP="009B7ADF">
      <w:r>
        <w:rPr>
          <w:lang w:val="en-GB" w:bidi="en-GB"/>
        </w:rPr>
        <w:t>Date:</w:t>
      </w:r>
    </w:p>
    <w:p w14:paraId="0DECFB78" w14:textId="77777777" w:rsidR="00E84D4E" w:rsidRDefault="00E84D4E" w:rsidP="009B7ADF"/>
    <w:p w14:paraId="5777EBEE" w14:textId="77777777" w:rsidR="008C4603" w:rsidRDefault="008C4603" w:rsidP="009B7ADF"/>
    <w:p w14:paraId="2EA2F249" w14:textId="77777777" w:rsidR="008C4603" w:rsidRDefault="00E84D4E" w:rsidP="009B7ADF">
      <w:r>
        <w:rPr>
          <w:lang w:val="en-GB" w:bidi="en-GB"/>
        </w:rPr>
        <w:t>Examiner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Reporting</w:t>
      </w:r>
    </w:p>
    <w:p w14:paraId="3C35B8C8" w14:textId="77777777" w:rsidR="00E84D4E" w:rsidRDefault="00E84D4E" w:rsidP="00E84D4E">
      <w:r>
        <w:rPr>
          <w:lang w:val="en-GB" w:bidi="en-GB"/>
        </w:rPr>
        <w:t xml:space="preserve">First name Last name 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First name Last name</w:t>
      </w:r>
    </w:p>
    <w:p w14:paraId="73FE9776" w14:textId="77777777" w:rsidR="008C4603" w:rsidRDefault="00E84D4E" w:rsidP="009B7ADF"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</w:p>
    <w:p w14:paraId="09057CA9" w14:textId="77777777" w:rsidR="002E593D" w:rsidRDefault="002E593D" w:rsidP="009B7ADF"/>
    <w:p w14:paraId="328C1D5D" w14:textId="77777777" w:rsidR="008C4603" w:rsidRDefault="005A433F" w:rsidP="00DF7D7A"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</w:p>
    <w:p w14:paraId="444F3494" w14:textId="77777777" w:rsidR="005A433F" w:rsidRDefault="005A433F" w:rsidP="009B7ADF"/>
    <w:p w14:paraId="2DA0E9A8" w14:textId="77777777" w:rsidR="005A433F" w:rsidRDefault="005A433F" w:rsidP="009B7ADF"/>
    <w:sectPr w:rsidR="005A433F" w:rsidSect="00AB25D0">
      <w:headerReference w:type="default" r:id="rId9"/>
      <w:headerReference w:type="first" r:id="rId10"/>
      <w:footerReference w:type="first" r:id="rId11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09D2B" w14:textId="77777777" w:rsidR="00B61CB9" w:rsidRDefault="00B61CB9">
      <w:r>
        <w:separator/>
      </w:r>
    </w:p>
  </w:endnote>
  <w:endnote w:type="continuationSeparator" w:id="0">
    <w:p w14:paraId="3D2F21B2" w14:textId="77777777" w:rsidR="00B61CB9" w:rsidRDefault="00B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31EA" w14:textId="77777777" w:rsidR="00C86078" w:rsidRPr="00F75381" w:rsidRDefault="00C86078" w:rsidP="00353919">
    <w:pPr>
      <w:pBdr>
        <w:bottom w:val="single" w:sz="6" w:space="1" w:color="auto"/>
      </w:pBdr>
      <w:ind w:left="-180" w:right="-1064"/>
    </w:pPr>
  </w:p>
  <w:p w14:paraId="29A0C7CF" w14:textId="77777777" w:rsidR="00C86078" w:rsidRPr="00887846" w:rsidRDefault="00C86078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C86078" w:rsidRPr="0044740D" w14:paraId="39BD2FF9" w14:textId="77777777" w:rsidTr="0044740D">
      <w:tc>
        <w:tcPr>
          <w:tcW w:w="2268" w:type="dxa"/>
        </w:tcPr>
        <w:p w14:paraId="181E15F6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Postal address</w:t>
          </w:r>
        </w:p>
      </w:tc>
      <w:tc>
        <w:tcPr>
          <w:tcW w:w="2552" w:type="dxa"/>
        </w:tcPr>
        <w:p w14:paraId="553D35F7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Administrators</w:t>
          </w:r>
        </w:p>
      </w:tc>
      <w:tc>
        <w:tcPr>
          <w:tcW w:w="1871" w:type="dxa"/>
        </w:tcPr>
        <w:p w14:paraId="284C1608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Phone</w:t>
          </w:r>
        </w:p>
      </w:tc>
      <w:tc>
        <w:tcPr>
          <w:tcW w:w="2640" w:type="dxa"/>
        </w:tcPr>
        <w:p w14:paraId="09F5E775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E-mail</w:t>
          </w:r>
        </w:p>
      </w:tc>
    </w:tr>
    <w:tr w:rsidR="00C86078" w:rsidRPr="0044740D" w14:paraId="63A2BC26" w14:textId="77777777" w:rsidTr="0044740D">
      <w:tc>
        <w:tcPr>
          <w:tcW w:w="2268" w:type="dxa"/>
        </w:tcPr>
        <w:p w14:paraId="29E62D57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Karolinska Institutet</w:t>
          </w:r>
        </w:p>
      </w:tc>
      <w:tc>
        <w:tcPr>
          <w:tcW w:w="2552" w:type="dxa"/>
        </w:tcPr>
        <w:p w14:paraId="7E6619D3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 xml:space="preserve">title </w:t>
          </w:r>
        </w:p>
      </w:tc>
      <w:tc>
        <w:tcPr>
          <w:tcW w:w="1871" w:type="dxa"/>
        </w:tcPr>
        <w:p w14:paraId="2DF9AED6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(0)8-524 800 00 switchboard</w:t>
          </w:r>
        </w:p>
      </w:tc>
      <w:tc>
        <w:tcPr>
          <w:tcW w:w="2640" w:type="dxa"/>
        </w:tcPr>
        <w:p w14:paraId="5EB512E5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firstname.lastname@ki.se</w:t>
          </w:r>
        </w:p>
      </w:tc>
    </w:tr>
    <w:tr w:rsidR="00C86078" w:rsidRPr="0044740D" w14:paraId="09524187" w14:textId="77777777" w:rsidTr="0044740D">
      <w:tc>
        <w:tcPr>
          <w:tcW w:w="2268" w:type="dxa"/>
        </w:tcPr>
        <w:p w14:paraId="7518D94A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SE-171 77  STOCKHOLM</w:t>
          </w:r>
        </w:p>
      </w:tc>
      <w:tc>
        <w:tcPr>
          <w:tcW w:w="2552" w:type="dxa"/>
        </w:tcPr>
        <w:p w14:paraId="5554E3C4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First name Last name</w:t>
          </w:r>
        </w:p>
      </w:tc>
      <w:tc>
        <w:tcPr>
          <w:tcW w:w="1871" w:type="dxa"/>
        </w:tcPr>
        <w:p w14:paraId="34B2C805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(0)8-524 xxx xx, dir</w:t>
          </w:r>
        </w:p>
      </w:tc>
      <w:tc>
        <w:tcPr>
          <w:tcW w:w="2640" w:type="dxa"/>
        </w:tcPr>
        <w:p w14:paraId="49B03E49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Website</w:t>
          </w:r>
        </w:p>
      </w:tc>
    </w:tr>
    <w:tr w:rsidR="00C86078" w:rsidRPr="0044740D" w14:paraId="6D042AB3" w14:textId="77777777" w:rsidTr="0044740D">
      <w:tc>
        <w:tcPr>
          <w:tcW w:w="2268" w:type="dxa"/>
        </w:tcPr>
        <w:p w14:paraId="33A884B4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2552" w:type="dxa"/>
        </w:tcPr>
        <w:p w14:paraId="62F7AAC1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525EA540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Fax</w:t>
          </w:r>
        </w:p>
      </w:tc>
      <w:tc>
        <w:tcPr>
          <w:tcW w:w="2640" w:type="dxa"/>
        </w:tcPr>
        <w:p w14:paraId="13F65AC0" w14:textId="77777777" w:rsidR="00C86078" w:rsidRPr="00E84D4E" w:rsidRDefault="00C86078" w:rsidP="00A9000D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ki.se</w:t>
          </w:r>
        </w:p>
      </w:tc>
    </w:tr>
    <w:tr w:rsidR="00C86078" w:rsidRPr="0044740D" w14:paraId="7DE30DA1" w14:textId="77777777" w:rsidTr="0044740D">
      <w:tc>
        <w:tcPr>
          <w:tcW w:w="2268" w:type="dxa"/>
        </w:tcPr>
        <w:p w14:paraId="53E702A6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Corp. ID number 202100 2973</w:t>
          </w:r>
        </w:p>
      </w:tc>
      <w:tc>
        <w:tcPr>
          <w:tcW w:w="2552" w:type="dxa"/>
        </w:tcPr>
        <w:p w14:paraId="605D6A40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7AC2122E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(0)8-xx xx xx</w:t>
          </w:r>
        </w:p>
      </w:tc>
      <w:tc>
        <w:tcPr>
          <w:tcW w:w="2640" w:type="dxa"/>
        </w:tcPr>
        <w:p w14:paraId="0240755C" w14:textId="77777777" w:rsidR="00C86078" w:rsidRPr="00E84D4E" w:rsidRDefault="00C86078" w:rsidP="00A9000D">
          <w:pPr>
            <w:pStyle w:val="Footer"/>
            <w:rPr>
              <w:rFonts w:cs="Arial"/>
              <w:noProof/>
              <w:highlight w:val="yellow"/>
            </w:rPr>
          </w:pPr>
        </w:p>
      </w:tc>
    </w:tr>
  </w:tbl>
  <w:p w14:paraId="0A8ED713" w14:textId="77777777" w:rsidR="00C86078" w:rsidRPr="00F75381" w:rsidRDefault="00C86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D6FA0" w14:textId="77777777" w:rsidR="00B61CB9" w:rsidRDefault="00B61CB9">
      <w:r>
        <w:separator/>
      </w:r>
    </w:p>
  </w:footnote>
  <w:footnote w:type="continuationSeparator" w:id="0">
    <w:p w14:paraId="2C3CB0BE" w14:textId="77777777" w:rsidR="00B61CB9" w:rsidRDefault="00B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5F07A5E3" w14:textId="77777777" w:rsidTr="0044740D">
      <w:tc>
        <w:tcPr>
          <w:tcW w:w="5387" w:type="dxa"/>
          <w:vMerge w:val="restart"/>
        </w:tcPr>
        <w:p w14:paraId="22720CE4" w14:textId="77777777" w:rsidR="00C86078" w:rsidRPr="00F75381" w:rsidRDefault="00C86078" w:rsidP="00AB07EC">
          <w:pPr>
            <w:pStyle w:val="Header"/>
          </w:pPr>
        </w:p>
        <w:p w14:paraId="0C655475" w14:textId="77777777" w:rsidR="00C86078" w:rsidRPr="00F75381" w:rsidRDefault="005C2D46" w:rsidP="00AB07EC">
          <w:pPr>
            <w:pStyle w:val="Header"/>
          </w:pPr>
          <w:r>
            <w:rPr>
              <w:noProof/>
              <w:lang w:val="en-GB" w:bidi="en-GB"/>
            </w:rPr>
            <w:drawing>
              <wp:inline distT="0" distB="0" distL="0" distR="0" wp14:anchorId="1735334A" wp14:editId="6EFD4BBD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2665C6E0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298B45F6" w14:textId="77777777" w:rsidR="00C86078" w:rsidRPr="0044740D" w:rsidRDefault="00C86078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Page: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PAGE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947229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2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t xml:space="preserve"> /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NUMPAGES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947229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2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</w:p>
      </w:tc>
    </w:tr>
    <w:tr w:rsidR="00C86078" w:rsidRPr="00F75381" w14:paraId="5EE50FC4" w14:textId="77777777" w:rsidTr="0044740D">
      <w:trPr>
        <w:gridAfter w:val="1"/>
        <w:wAfter w:w="1273" w:type="dxa"/>
      </w:trPr>
      <w:tc>
        <w:tcPr>
          <w:tcW w:w="5387" w:type="dxa"/>
          <w:vMerge/>
        </w:tcPr>
        <w:p w14:paraId="4373E628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50516D90" w14:textId="77777777" w:rsidR="00C86078" w:rsidRPr="0044740D" w:rsidRDefault="00C86078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59D095F9" w14:textId="77777777" w:rsidTr="0044740D">
      <w:tc>
        <w:tcPr>
          <w:tcW w:w="5387" w:type="dxa"/>
          <w:vMerge/>
        </w:tcPr>
        <w:p w14:paraId="149AC5F8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10A986ED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2A9DEAE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016766B5" w14:textId="77777777" w:rsidTr="0044740D">
      <w:tc>
        <w:tcPr>
          <w:tcW w:w="5387" w:type="dxa"/>
          <w:vMerge/>
        </w:tcPr>
        <w:p w14:paraId="3216465A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1B95BCD2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A797AC3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2050A404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76DBD563" w14:textId="77777777" w:rsidR="00C86078" w:rsidRPr="00F75381" w:rsidRDefault="00C86078">
          <w:pPr>
            <w:pStyle w:val="Header"/>
          </w:pPr>
        </w:p>
      </w:tc>
      <w:tc>
        <w:tcPr>
          <w:tcW w:w="1273" w:type="dxa"/>
        </w:tcPr>
        <w:p w14:paraId="6A963A8A" w14:textId="77777777" w:rsidR="00C86078" w:rsidRPr="0044740D" w:rsidRDefault="00C86078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3E37C0A2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50B0E5CC" w14:textId="77777777" w:rsidR="00C86078" w:rsidRPr="00F75381" w:rsidRDefault="00C86078">
          <w:pPr>
            <w:pStyle w:val="Header"/>
          </w:pPr>
        </w:p>
      </w:tc>
      <w:tc>
        <w:tcPr>
          <w:tcW w:w="1273" w:type="dxa"/>
        </w:tcPr>
        <w:p w14:paraId="2D6CB3BA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</w:tbl>
  <w:p w14:paraId="7BE5ED6D" w14:textId="77777777" w:rsidR="00C86078" w:rsidRPr="00F75381" w:rsidRDefault="00C8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0F9263CB" w14:textId="77777777" w:rsidTr="0044740D">
      <w:tc>
        <w:tcPr>
          <w:tcW w:w="5387" w:type="dxa"/>
          <w:vMerge w:val="restart"/>
        </w:tcPr>
        <w:p w14:paraId="2805F643" w14:textId="77777777" w:rsidR="00C86078" w:rsidRPr="00F75381" w:rsidRDefault="00C86078" w:rsidP="00C977A2">
          <w:pPr>
            <w:pStyle w:val="Header"/>
          </w:pPr>
        </w:p>
        <w:p w14:paraId="07C52988" w14:textId="77777777" w:rsidR="00C86078" w:rsidRPr="00F75381" w:rsidRDefault="005C2D46" w:rsidP="00C977A2">
          <w:pPr>
            <w:pStyle w:val="Header"/>
          </w:pPr>
          <w:r>
            <w:rPr>
              <w:noProof/>
              <w:lang w:val="en-GB" w:bidi="en-GB"/>
            </w:rPr>
            <w:drawing>
              <wp:inline distT="0" distB="0" distL="0" distR="0" wp14:anchorId="064F71CC" wp14:editId="30CD5462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31D6FAEF" w14:textId="05E79BF1" w:rsidR="00C86078" w:rsidRPr="0044740D" w:rsidRDefault="00E84D4E" w:rsidP="00C977A2">
          <w:pPr>
            <w:pStyle w:val="Header"/>
            <w:rPr>
              <w:rFonts w:cs="Arial"/>
              <w:szCs w:val="16"/>
            </w:rPr>
          </w:pPr>
          <w:r w:rsidRPr="00E84D4E">
            <w:rPr>
              <w:rFonts w:cs="Arial"/>
              <w:szCs w:val="16"/>
              <w:highlight w:val="yellow"/>
              <w:lang w:val="en-GB" w:bidi="en-GB"/>
            </w:rPr>
            <w:t xml:space="preserve">DECISION FORM </w:t>
          </w:r>
          <w:r w:rsidR="007E2734">
            <w:rPr>
              <w:rFonts w:cs="Arial"/>
              <w:szCs w:val="16"/>
              <w:lang w:val="en-GB" w:bidi="en-GB"/>
            </w:rPr>
            <w:t xml:space="preserve">for action plan for discontinuing </w:t>
          </w:r>
          <w:r w:rsidR="00B979EE">
            <w:rPr>
              <w:rFonts w:cs="Arial"/>
              <w:szCs w:val="16"/>
              <w:lang w:val="en-GB" w:bidi="en-GB"/>
            </w:rPr>
            <w:t>on-site training</w:t>
          </w:r>
        </w:p>
      </w:tc>
      <w:tc>
        <w:tcPr>
          <w:tcW w:w="1870" w:type="dxa"/>
        </w:tcPr>
        <w:p w14:paraId="1F6562F7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5A687159" w14:textId="77777777" w:rsidTr="0044740D">
      <w:tc>
        <w:tcPr>
          <w:tcW w:w="5387" w:type="dxa"/>
          <w:vMerge/>
        </w:tcPr>
        <w:p w14:paraId="7E0B0FD9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096C0560" w14:textId="77777777" w:rsidR="00C86078" w:rsidRPr="0044740D" w:rsidRDefault="00C86078" w:rsidP="00C977A2">
          <w:pPr>
            <w:pStyle w:val="Header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1016EC00" w14:textId="77777777" w:rsidR="00C86078" w:rsidRPr="0044740D" w:rsidRDefault="00C86078" w:rsidP="00C977A2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366C2F44" w14:textId="77777777" w:rsidTr="0044740D">
      <w:tc>
        <w:tcPr>
          <w:tcW w:w="5387" w:type="dxa"/>
          <w:vMerge/>
        </w:tcPr>
        <w:p w14:paraId="73D149C2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3F077CEE" w14:textId="77777777" w:rsidR="00C86078" w:rsidRPr="0044740D" w:rsidRDefault="00C86078" w:rsidP="00C977A2">
          <w:pPr>
            <w:pStyle w:val="Header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1D508E34" w14:textId="77777777" w:rsidR="00C86078" w:rsidRPr="0044740D" w:rsidRDefault="00C86078" w:rsidP="00C977A2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C86078" w:rsidRPr="00F75381" w14:paraId="6110C6E8" w14:textId="77777777" w:rsidTr="0044740D">
      <w:tc>
        <w:tcPr>
          <w:tcW w:w="5387" w:type="dxa"/>
          <w:vMerge/>
        </w:tcPr>
        <w:p w14:paraId="6F5E1D64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089A6F6E" w14:textId="77777777" w:rsidR="00C86078" w:rsidRPr="0044740D" w:rsidRDefault="00C86078" w:rsidP="006C53E9">
          <w:pPr>
            <w:pStyle w:val="Header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>Decision</w:t>
          </w:r>
        </w:p>
      </w:tc>
      <w:tc>
        <w:tcPr>
          <w:tcW w:w="1870" w:type="dxa"/>
        </w:tcPr>
        <w:p w14:paraId="27B18A3B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Ref: </w:t>
          </w:r>
          <w:proofErr w:type="spellStart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xxxx</w:t>
          </w:r>
          <w:proofErr w:type="spellEnd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/</w:t>
          </w:r>
          <w:proofErr w:type="spellStart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yy</w:t>
          </w:r>
          <w:proofErr w:type="spellEnd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-xxx</w:t>
          </w:r>
        </w:p>
      </w:tc>
    </w:tr>
    <w:tr w:rsidR="00C86078" w:rsidRPr="00F75381" w14:paraId="7A2724F5" w14:textId="77777777" w:rsidTr="0044740D">
      <w:tc>
        <w:tcPr>
          <w:tcW w:w="5387" w:type="dxa"/>
          <w:vMerge/>
        </w:tcPr>
        <w:p w14:paraId="5BABAB70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63DCDCE0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proofErr w:type="spellStart"/>
          <w:r w:rsidRPr="0044740D">
            <w:rPr>
              <w:rFonts w:cs="Arial"/>
              <w:sz w:val="20"/>
              <w:szCs w:val="20"/>
              <w:lang w:val="en-GB" w:bidi="en-GB"/>
            </w:rPr>
            <w:t>dd</w:t>
          </w:r>
          <w:proofErr w:type="spellEnd"/>
          <w:r w:rsidRPr="0044740D">
            <w:rPr>
              <w:rFonts w:cs="Arial"/>
              <w:sz w:val="20"/>
              <w:szCs w:val="20"/>
              <w:lang w:val="en-GB" w:bidi="en-GB"/>
            </w:rPr>
            <w:t>/mm/</w:t>
          </w:r>
          <w:proofErr w:type="spellStart"/>
          <w:r w:rsidRPr="0044740D">
            <w:rPr>
              <w:rFonts w:cs="Arial"/>
              <w:sz w:val="20"/>
              <w:szCs w:val="20"/>
              <w:lang w:val="en-GB" w:bidi="en-GB"/>
            </w:rPr>
            <w:t>yyyy</w:t>
          </w:r>
          <w:proofErr w:type="spellEnd"/>
        </w:p>
      </w:tc>
      <w:tc>
        <w:tcPr>
          <w:tcW w:w="1870" w:type="dxa"/>
        </w:tcPr>
        <w:p w14:paraId="2B125A83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Page: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PAGE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947229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1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t xml:space="preserve"> / 1</w:t>
          </w:r>
        </w:p>
      </w:tc>
    </w:tr>
    <w:tr w:rsidR="00C86078" w:rsidRPr="00F75381" w14:paraId="539F00B2" w14:textId="77777777" w:rsidTr="0044740D">
      <w:tc>
        <w:tcPr>
          <w:tcW w:w="5387" w:type="dxa"/>
          <w:vMerge/>
        </w:tcPr>
        <w:p w14:paraId="4AC1D53F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091EB0AD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796C87B4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</w:tr>
  </w:tbl>
  <w:p w14:paraId="15EA93B1" w14:textId="77777777" w:rsidR="00C86078" w:rsidRPr="00F75381" w:rsidRDefault="00C86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5B096A"/>
    <w:rsid w:val="00002A67"/>
    <w:rsid w:val="0002559A"/>
    <w:rsid w:val="000349B1"/>
    <w:rsid w:val="00042687"/>
    <w:rsid w:val="00043DC8"/>
    <w:rsid w:val="00057050"/>
    <w:rsid w:val="00077AB6"/>
    <w:rsid w:val="00083BB2"/>
    <w:rsid w:val="00085AF1"/>
    <w:rsid w:val="0009346D"/>
    <w:rsid w:val="000B02C0"/>
    <w:rsid w:val="000C63A7"/>
    <w:rsid w:val="000D72CE"/>
    <w:rsid w:val="00103370"/>
    <w:rsid w:val="001151F2"/>
    <w:rsid w:val="001332DC"/>
    <w:rsid w:val="00155A8A"/>
    <w:rsid w:val="00155D84"/>
    <w:rsid w:val="001625BA"/>
    <w:rsid w:val="00164326"/>
    <w:rsid w:val="001663DC"/>
    <w:rsid w:val="00173127"/>
    <w:rsid w:val="001800CD"/>
    <w:rsid w:val="001828BC"/>
    <w:rsid w:val="00190E78"/>
    <w:rsid w:val="001C24A9"/>
    <w:rsid w:val="001C444D"/>
    <w:rsid w:val="001C4F49"/>
    <w:rsid w:val="001C5B7B"/>
    <w:rsid w:val="001D57AC"/>
    <w:rsid w:val="001F17CD"/>
    <w:rsid w:val="001F1E20"/>
    <w:rsid w:val="00201E67"/>
    <w:rsid w:val="00221157"/>
    <w:rsid w:val="00272F68"/>
    <w:rsid w:val="0028061C"/>
    <w:rsid w:val="00281237"/>
    <w:rsid w:val="002951F6"/>
    <w:rsid w:val="002B464F"/>
    <w:rsid w:val="002E1ED2"/>
    <w:rsid w:val="002E593D"/>
    <w:rsid w:val="002F4822"/>
    <w:rsid w:val="0030621D"/>
    <w:rsid w:val="00313BF9"/>
    <w:rsid w:val="003373A1"/>
    <w:rsid w:val="00337B8B"/>
    <w:rsid w:val="00353919"/>
    <w:rsid w:val="00357196"/>
    <w:rsid w:val="00363EE8"/>
    <w:rsid w:val="00372D35"/>
    <w:rsid w:val="00392D31"/>
    <w:rsid w:val="00395165"/>
    <w:rsid w:val="00397FF7"/>
    <w:rsid w:val="003A2C70"/>
    <w:rsid w:val="003A3EFD"/>
    <w:rsid w:val="003A567A"/>
    <w:rsid w:val="003C1047"/>
    <w:rsid w:val="003C1F16"/>
    <w:rsid w:val="003C7C90"/>
    <w:rsid w:val="003D617B"/>
    <w:rsid w:val="003E600A"/>
    <w:rsid w:val="003E6B46"/>
    <w:rsid w:val="003F35A0"/>
    <w:rsid w:val="004053B8"/>
    <w:rsid w:val="00416E32"/>
    <w:rsid w:val="00421BED"/>
    <w:rsid w:val="00431E96"/>
    <w:rsid w:val="0043473F"/>
    <w:rsid w:val="00444B24"/>
    <w:rsid w:val="00444DEB"/>
    <w:rsid w:val="0044740D"/>
    <w:rsid w:val="00496242"/>
    <w:rsid w:val="004B40A8"/>
    <w:rsid w:val="004C60FE"/>
    <w:rsid w:val="004C6AB1"/>
    <w:rsid w:val="004D2537"/>
    <w:rsid w:val="004D70E9"/>
    <w:rsid w:val="004F1730"/>
    <w:rsid w:val="004F5992"/>
    <w:rsid w:val="00504A62"/>
    <w:rsid w:val="00516FF3"/>
    <w:rsid w:val="00532260"/>
    <w:rsid w:val="00536D08"/>
    <w:rsid w:val="00547CBA"/>
    <w:rsid w:val="00566752"/>
    <w:rsid w:val="00567E9A"/>
    <w:rsid w:val="0057380E"/>
    <w:rsid w:val="0059141E"/>
    <w:rsid w:val="00595A9C"/>
    <w:rsid w:val="005A433F"/>
    <w:rsid w:val="005A7EC7"/>
    <w:rsid w:val="005B096A"/>
    <w:rsid w:val="005C0528"/>
    <w:rsid w:val="005C1741"/>
    <w:rsid w:val="005C2D46"/>
    <w:rsid w:val="005F2B31"/>
    <w:rsid w:val="006012FC"/>
    <w:rsid w:val="006037F1"/>
    <w:rsid w:val="00614C86"/>
    <w:rsid w:val="00620EFB"/>
    <w:rsid w:val="006225C5"/>
    <w:rsid w:val="00640A68"/>
    <w:rsid w:val="00643437"/>
    <w:rsid w:val="006536CE"/>
    <w:rsid w:val="0065733B"/>
    <w:rsid w:val="00670EE9"/>
    <w:rsid w:val="00677E56"/>
    <w:rsid w:val="006A2BE9"/>
    <w:rsid w:val="006A47ED"/>
    <w:rsid w:val="006A5E81"/>
    <w:rsid w:val="006A7CBC"/>
    <w:rsid w:val="006B4327"/>
    <w:rsid w:val="006C52C0"/>
    <w:rsid w:val="006C53E9"/>
    <w:rsid w:val="006E19F3"/>
    <w:rsid w:val="006E52B4"/>
    <w:rsid w:val="006E7DAD"/>
    <w:rsid w:val="007105EC"/>
    <w:rsid w:val="00717163"/>
    <w:rsid w:val="007224A8"/>
    <w:rsid w:val="00740DF3"/>
    <w:rsid w:val="007516BA"/>
    <w:rsid w:val="007605DC"/>
    <w:rsid w:val="00761DCB"/>
    <w:rsid w:val="007627D8"/>
    <w:rsid w:val="00766E50"/>
    <w:rsid w:val="00770C3D"/>
    <w:rsid w:val="007829F5"/>
    <w:rsid w:val="007A4429"/>
    <w:rsid w:val="007A73C3"/>
    <w:rsid w:val="007E2734"/>
    <w:rsid w:val="007E7456"/>
    <w:rsid w:val="00801343"/>
    <w:rsid w:val="00804BA1"/>
    <w:rsid w:val="0082099E"/>
    <w:rsid w:val="0082312D"/>
    <w:rsid w:val="00837E81"/>
    <w:rsid w:val="008400DC"/>
    <w:rsid w:val="00844D86"/>
    <w:rsid w:val="00886F9A"/>
    <w:rsid w:val="00887846"/>
    <w:rsid w:val="00891667"/>
    <w:rsid w:val="00894A86"/>
    <w:rsid w:val="008B296D"/>
    <w:rsid w:val="008B3741"/>
    <w:rsid w:val="008C1954"/>
    <w:rsid w:val="008C3498"/>
    <w:rsid w:val="008C4603"/>
    <w:rsid w:val="008C4623"/>
    <w:rsid w:val="008C5232"/>
    <w:rsid w:val="008D492F"/>
    <w:rsid w:val="008F798A"/>
    <w:rsid w:val="00904D0A"/>
    <w:rsid w:val="00906C57"/>
    <w:rsid w:val="00923396"/>
    <w:rsid w:val="00947229"/>
    <w:rsid w:val="0095706B"/>
    <w:rsid w:val="00961399"/>
    <w:rsid w:val="0097736A"/>
    <w:rsid w:val="009808D2"/>
    <w:rsid w:val="00984BFF"/>
    <w:rsid w:val="00991774"/>
    <w:rsid w:val="009A594F"/>
    <w:rsid w:val="009B7ADF"/>
    <w:rsid w:val="009D53C4"/>
    <w:rsid w:val="009E6251"/>
    <w:rsid w:val="009F56CD"/>
    <w:rsid w:val="00A227AD"/>
    <w:rsid w:val="00A270C9"/>
    <w:rsid w:val="00A30020"/>
    <w:rsid w:val="00A51B0E"/>
    <w:rsid w:val="00A57D94"/>
    <w:rsid w:val="00A83204"/>
    <w:rsid w:val="00A9000D"/>
    <w:rsid w:val="00AB06FD"/>
    <w:rsid w:val="00AB07EC"/>
    <w:rsid w:val="00AB1F6F"/>
    <w:rsid w:val="00AB25D0"/>
    <w:rsid w:val="00AD57A9"/>
    <w:rsid w:val="00AE027D"/>
    <w:rsid w:val="00AF0D94"/>
    <w:rsid w:val="00AF4BAB"/>
    <w:rsid w:val="00AF63B5"/>
    <w:rsid w:val="00B129E4"/>
    <w:rsid w:val="00B3247F"/>
    <w:rsid w:val="00B61CB9"/>
    <w:rsid w:val="00B67B90"/>
    <w:rsid w:val="00B72964"/>
    <w:rsid w:val="00B979EE"/>
    <w:rsid w:val="00BA437B"/>
    <w:rsid w:val="00BA4DFB"/>
    <w:rsid w:val="00BA7664"/>
    <w:rsid w:val="00BC7BE0"/>
    <w:rsid w:val="00BF01D7"/>
    <w:rsid w:val="00BF16D6"/>
    <w:rsid w:val="00BF3A9C"/>
    <w:rsid w:val="00C022FD"/>
    <w:rsid w:val="00C120BD"/>
    <w:rsid w:val="00C33862"/>
    <w:rsid w:val="00C37B6A"/>
    <w:rsid w:val="00C4073F"/>
    <w:rsid w:val="00C750F0"/>
    <w:rsid w:val="00C77FFD"/>
    <w:rsid w:val="00C86078"/>
    <w:rsid w:val="00C9081B"/>
    <w:rsid w:val="00C91F92"/>
    <w:rsid w:val="00C9401C"/>
    <w:rsid w:val="00C977A2"/>
    <w:rsid w:val="00CB782B"/>
    <w:rsid w:val="00CC7CBB"/>
    <w:rsid w:val="00CE130F"/>
    <w:rsid w:val="00CE1BDC"/>
    <w:rsid w:val="00CE1D1D"/>
    <w:rsid w:val="00CE2B4E"/>
    <w:rsid w:val="00CE2CB9"/>
    <w:rsid w:val="00CF624E"/>
    <w:rsid w:val="00CF6794"/>
    <w:rsid w:val="00D1522F"/>
    <w:rsid w:val="00D21CCD"/>
    <w:rsid w:val="00D23962"/>
    <w:rsid w:val="00D23D8D"/>
    <w:rsid w:val="00D31D9D"/>
    <w:rsid w:val="00D4256D"/>
    <w:rsid w:val="00D46FD4"/>
    <w:rsid w:val="00D64FCD"/>
    <w:rsid w:val="00D71190"/>
    <w:rsid w:val="00D725D7"/>
    <w:rsid w:val="00D738A2"/>
    <w:rsid w:val="00D802B8"/>
    <w:rsid w:val="00D92184"/>
    <w:rsid w:val="00DA342A"/>
    <w:rsid w:val="00DC190B"/>
    <w:rsid w:val="00DE0CDA"/>
    <w:rsid w:val="00DE3400"/>
    <w:rsid w:val="00DE37BE"/>
    <w:rsid w:val="00DE6066"/>
    <w:rsid w:val="00DF155C"/>
    <w:rsid w:val="00DF7D7A"/>
    <w:rsid w:val="00E02589"/>
    <w:rsid w:val="00E16C3A"/>
    <w:rsid w:val="00E21157"/>
    <w:rsid w:val="00E228D3"/>
    <w:rsid w:val="00E27ECB"/>
    <w:rsid w:val="00E337FD"/>
    <w:rsid w:val="00E55B3F"/>
    <w:rsid w:val="00E56528"/>
    <w:rsid w:val="00E65A24"/>
    <w:rsid w:val="00E743BF"/>
    <w:rsid w:val="00E752C8"/>
    <w:rsid w:val="00E84D4E"/>
    <w:rsid w:val="00E86BAD"/>
    <w:rsid w:val="00E8747D"/>
    <w:rsid w:val="00EA54DD"/>
    <w:rsid w:val="00EB086A"/>
    <w:rsid w:val="00ED3868"/>
    <w:rsid w:val="00ED46DD"/>
    <w:rsid w:val="00EE3CB0"/>
    <w:rsid w:val="00F03CB1"/>
    <w:rsid w:val="00F07825"/>
    <w:rsid w:val="00F34A10"/>
    <w:rsid w:val="00F75381"/>
    <w:rsid w:val="00F83CB8"/>
    <w:rsid w:val="00F85A42"/>
    <w:rsid w:val="00FA3D3A"/>
    <w:rsid w:val="00FB6EFD"/>
    <w:rsid w:val="00FC271D"/>
    <w:rsid w:val="00FD403A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F871007"/>
  <w15:docId w15:val="{BABF449D-8FA7-4E9A-8159-A8E53E3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character" w:styleId="CommentReference">
    <w:name w:val="annotation reference"/>
    <w:basedOn w:val="DefaultParagraphFont"/>
    <w:semiHidden/>
    <w:unhideWhenUsed/>
    <w:rsid w:val="00EB08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0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086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0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0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artel\Application%20Data\Microsoft\Mallar\Brev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0" ma:contentTypeDescription="Skapa ett nytt dokument." ma:contentTypeScope="" ma:versionID="a08307e76fed7a41951cb0fc544471a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2c901469f4f3c02e9f09c6e855c3651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C1C10-9630-4E82-9408-36918713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38CF4-00FF-47EF-A9E5-09619BB48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03FF9-CB25-4D6B-AF16-472D4F92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Settings\martel\Application Data\Microsoft\Mallar\Brev_sv.dot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Marie</dc:creator>
  <cp:keywords/>
  <dc:description/>
  <cp:lastModifiedBy>Johanna Zilliacus</cp:lastModifiedBy>
  <cp:revision>3</cp:revision>
  <cp:lastPrinted>2019-12-04T07:44:00Z</cp:lastPrinted>
  <dcterms:created xsi:type="dcterms:W3CDTF">2020-06-04T19:50:00Z</dcterms:created>
  <dcterms:modified xsi:type="dcterms:W3CDTF">2020-06-04T19:50:00Z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  <property fmtid="{D5CDD505-2E9C-101B-9397-08002B2CF9AE}" pid="40" name="ContentTypeId">
    <vt:lpwstr>0x0101005540B125BBA82C43ABC55360E82B072F</vt:lpwstr>
  </property>
</Properties>
</file>